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BA75" w14:textId="203432AE" w:rsidR="00E8105D" w:rsidRPr="001948AB" w:rsidRDefault="00E8105D" w:rsidP="00632D0D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706CE940" w14:textId="5511C72F" w:rsidR="00E8105D" w:rsidRPr="001948AB" w:rsidRDefault="00172C9D" w:rsidP="00257E61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</w:t>
      </w:r>
      <w:r w:rsidR="007D0981">
        <w:rPr>
          <w:b/>
          <w:bCs/>
          <w:sz w:val="28"/>
          <w:szCs w:val="28"/>
          <w:lang w:val="cs-CZ"/>
        </w:rPr>
        <w:t> 25</w:t>
      </w:r>
      <w:r w:rsidR="005C339B">
        <w:rPr>
          <w:b/>
          <w:bCs/>
          <w:sz w:val="28"/>
          <w:szCs w:val="28"/>
          <w:lang w:val="cs-CZ"/>
        </w:rPr>
        <w:t>. října 2024</w:t>
      </w:r>
    </w:p>
    <w:p w14:paraId="246075D9" w14:textId="77777777" w:rsidR="009F5E82" w:rsidRDefault="007D0981" w:rsidP="00257E61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Obce ohrožené úložištěm píší ministrovi Vlčkovi: </w:t>
      </w:r>
    </w:p>
    <w:p w14:paraId="0CDA6F63" w14:textId="049D16A4" w:rsidR="006E217C" w:rsidRDefault="009F5E82" w:rsidP="00257E61">
      <w:pPr>
        <w:spacing w:after="12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Chceme změnu</w:t>
      </w:r>
    </w:p>
    <w:p w14:paraId="73AE065E" w14:textId="77777777" w:rsidR="009F5E82" w:rsidRDefault="009F5E82" w:rsidP="00257E61">
      <w:pPr>
        <w:spacing w:after="80" w:line="240" w:lineRule="auto"/>
        <w:jc w:val="both"/>
        <w:rPr>
          <w:b/>
          <w:bCs/>
          <w:lang w:val="cs-CZ"/>
        </w:rPr>
      </w:pPr>
    </w:p>
    <w:p w14:paraId="78B7F3F9" w14:textId="610EB412" w:rsidR="00A03A29" w:rsidRDefault="009F5E82" w:rsidP="002A27F8">
      <w:pPr>
        <w:spacing w:after="80" w:line="240" w:lineRule="auto"/>
        <w:jc w:val="both"/>
        <w:rPr>
          <w:b/>
          <w:lang w:val="cs-CZ"/>
        </w:rPr>
      </w:pPr>
      <w:r>
        <w:rPr>
          <w:b/>
          <w:bCs/>
          <w:lang w:val="cs-CZ"/>
        </w:rPr>
        <w:t>Platforma proti hlubinnému úložišti napsala otevřený dopis novému ministrovi průmyslu a obchodu Lukáši Vlčkovi. Připomněla mu, že po jeho předchůdci zůstaly nesplněné sliby</w:t>
      </w:r>
      <w:r w:rsidRPr="009F5E82">
        <w:t xml:space="preserve"> </w:t>
      </w:r>
      <w:r>
        <w:t xml:space="preserve">z </w:t>
      </w:r>
      <w:r w:rsidRPr="009F5E82">
        <w:rPr>
          <w:b/>
          <w:bCs/>
          <w:lang w:val="cs-CZ"/>
        </w:rPr>
        <w:t>programového prohlášení vlády</w:t>
      </w:r>
      <w:r>
        <w:rPr>
          <w:b/>
          <w:bCs/>
          <w:lang w:val="cs-CZ"/>
        </w:rPr>
        <w:t xml:space="preserve">: </w:t>
      </w:r>
      <w:r w:rsidRPr="009F5E82">
        <w:rPr>
          <w:b/>
          <w:bCs/>
          <w:i/>
          <w:lang w:val="cs-CZ"/>
        </w:rPr>
        <w:t>„Posílíme práva dotčených obcí při případném rozhodování o umístění hlubinného úložiště. Jsme otevřeni i jiným řešením, než je konečné hlubinné úložiště v ČR.“</w:t>
      </w:r>
      <w:r>
        <w:rPr>
          <w:b/>
          <w:bCs/>
          <w:lang w:val="cs-CZ"/>
        </w:rPr>
        <w:t xml:space="preserve">, v jejichž důsledku </w:t>
      </w:r>
      <w:r w:rsidRPr="009F5E82">
        <w:rPr>
          <w:b/>
          <w:lang w:val="cs-CZ"/>
        </w:rPr>
        <w:t>panuje napjatá situace mezi zodpovědnými orgány státu, samosprávami i obyvateli dotčených obcí.</w:t>
      </w:r>
      <w:r>
        <w:rPr>
          <w:b/>
          <w:lang w:val="cs-CZ"/>
        </w:rPr>
        <w:t xml:space="preserve"> Rovněž upozornila ministra </w:t>
      </w:r>
      <w:r w:rsidRPr="009F5E82">
        <w:rPr>
          <w:b/>
          <w:lang w:val="cs-CZ"/>
        </w:rPr>
        <w:t xml:space="preserve">na absurdně zkrácený harmonogram výběru úložiště, podle nějž má být rozhodnuto o umístění úložiště bez existence věrohodných dat, které by garantovaly potřebnou bezpečnost na statisíce let. </w:t>
      </w:r>
    </w:p>
    <w:p w14:paraId="0C7E5AA0" w14:textId="1B9C8105" w:rsidR="009F5E82" w:rsidRPr="00AF057E" w:rsidRDefault="009F5E82" w:rsidP="002A27F8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>Na Ministerstvu průmyslu a obchodu je připravována</w:t>
      </w:r>
      <w:r w:rsidRPr="00AF057E">
        <w:rPr>
          <w:lang w:val="cs-CZ"/>
        </w:rPr>
        <w:t xml:space="preserve"> aktualizace vládní koncepce nakládání s radioaktivními odpady a vyhořelým jader</w:t>
      </w:r>
      <w:r>
        <w:rPr>
          <w:lang w:val="cs-CZ"/>
        </w:rPr>
        <w:t xml:space="preserve">ným palivem. Přináší </w:t>
      </w:r>
      <w:r w:rsidRPr="00AF057E">
        <w:rPr>
          <w:lang w:val="cs-CZ"/>
        </w:rPr>
        <w:t>příležitost poctivě porovnat a zvážit všechna rizika a přínosy i jiných usk</w:t>
      </w:r>
      <w:r>
        <w:rPr>
          <w:lang w:val="cs-CZ"/>
        </w:rPr>
        <w:t>utečnitelných řešení, jak s tímto materiálem</w:t>
      </w:r>
      <w:r w:rsidR="002A27F8">
        <w:rPr>
          <w:lang w:val="cs-CZ"/>
        </w:rPr>
        <w:t xml:space="preserve"> naložit, než je rychlé uložení do zemských hlubin. Jak také starostové napsali ministrovi:</w:t>
      </w:r>
      <w:r>
        <w:rPr>
          <w:lang w:val="cs-CZ"/>
        </w:rPr>
        <w:t xml:space="preserve"> </w:t>
      </w:r>
      <w:r w:rsidR="002A27F8" w:rsidRPr="002A27F8">
        <w:rPr>
          <w:i/>
          <w:lang w:val="cs-CZ"/>
        </w:rPr>
        <w:t>„</w:t>
      </w:r>
      <w:r w:rsidRPr="002A27F8">
        <w:rPr>
          <w:i/>
          <w:lang w:val="cs-CZ"/>
        </w:rPr>
        <w:t>Řešení, které bude upřednostněno, by mělo mít co nejmenší dopady na životní prostředí a na život lidí v dotčených obcích.</w:t>
      </w:r>
      <w:r w:rsidR="002A27F8" w:rsidRPr="002A27F8">
        <w:rPr>
          <w:i/>
          <w:lang w:val="cs-CZ"/>
        </w:rPr>
        <w:t>“</w:t>
      </w:r>
      <w:r w:rsidRPr="002A27F8">
        <w:rPr>
          <w:i/>
          <w:lang w:val="cs-CZ"/>
        </w:rPr>
        <w:t xml:space="preserve">  </w:t>
      </w:r>
    </w:p>
    <w:p w14:paraId="00B08917" w14:textId="37DC48EF" w:rsidR="00E71A48" w:rsidRPr="00632D0D" w:rsidRDefault="00314A45" w:rsidP="00632D0D">
      <w:pPr>
        <w:spacing w:after="120" w:line="240" w:lineRule="auto"/>
        <w:jc w:val="both"/>
        <w:rPr>
          <w:b/>
          <w:color w:val="auto"/>
          <w:lang w:val="cs-CZ"/>
        </w:rPr>
      </w:pPr>
      <w:bookmarkStart w:id="0" w:name="_GoBack"/>
      <w:r w:rsidRPr="001948AB">
        <w:rPr>
          <w:b/>
          <w:color w:val="auto"/>
          <w:lang w:val="cs-CZ"/>
        </w:rPr>
        <w:t>Michael Forman, mluvčí Platformy proti hlubinnému úložišti</w:t>
      </w:r>
      <w:r>
        <w:rPr>
          <w:b/>
          <w:color w:val="auto"/>
          <w:lang w:val="cs-CZ"/>
        </w:rPr>
        <w:t xml:space="preserve"> a starosta města Horažďovice</w:t>
      </w:r>
      <w:r w:rsidRPr="001948AB">
        <w:rPr>
          <w:b/>
          <w:color w:val="auto"/>
          <w:lang w:val="cs-CZ"/>
        </w:rPr>
        <w:t xml:space="preserve"> </w:t>
      </w:r>
      <w:r w:rsidR="00632D0D">
        <w:rPr>
          <w:b/>
          <w:color w:val="auto"/>
          <w:lang w:val="cs-CZ"/>
        </w:rPr>
        <w:t xml:space="preserve">z lokality Březový potok </w:t>
      </w:r>
      <w:r w:rsidRPr="001948AB">
        <w:rPr>
          <w:b/>
          <w:color w:val="auto"/>
          <w:lang w:val="cs-CZ"/>
        </w:rPr>
        <w:t>řekl</w:t>
      </w:r>
      <w:r w:rsidRPr="001948AB">
        <w:rPr>
          <w:b/>
          <w:color w:val="000000" w:themeColor="text1"/>
          <w:lang w:val="cs-CZ"/>
        </w:rPr>
        <w:t>:</w:t>
      </w:r>
      <w:r w:rsidRPr="001948AB">
        <w:rPr>
          <w:b/>
          <w:i/>
          <w:color w:val="000000" w:themeColor="text1"/>
          <w:lang w:val="cs-CZ"/>
        </w:rPr>
        <w:t xml:space="preserve"> </w:t>
      </w:r>
      <w:r w:rsidR="00E960F0">
        <w:t>„</w:t>
      </w:r>
      <w:r w:rsidR="00860115">
        <w:rPr>
          <w:i/>
          <w:lang w:val="cs-CZ"/>
        </w:rPr>
        <w:t>M</w:t>
      </w:r>
      <w:r w:rsidR="00860115">
        <w:rPr>
          <w:i/>
          <w:lang w:val="cs-CZ"/>
        </w:rPr>
        <w:t xml:space="preserve">inistrovi Lukáši Vlčkovi </w:t>
      </w:r>
      <w:r w:rsidR="00860115">
        <w:rPr>
          <w:i/>
          <w:lang w:val="cs-CZ"/>
        </w:rPr>
        <w:t>n</w:t>
      </w:r>
      <w:r w:rsidR="002A27F8">
        <w:rPr>
          <w:i/>
          <w:lang w:val="cs-CZ"/>
        </w:rPr>
        <w:t xml:space="preserve">abízíme jako Platforma proti hlubinnému úložišti schůzku, na které bychom s ním rádi probrali problémy omezených práv obcí při rozhodování o úložišti  </w:t>
      </w:r>
      <w:r w:rsidR="00860115">
        <w:rPr>
          <w:i/>
          <w:lang w:val="cs-CZ"/>
        </w:rPr>
        <w:t xml:space="preserve">a jej </w:t>
      </w:r>
      <w:r w:rsidR="002A27F8">
        <w:rPr>
          <w:i/>
          <w:lang w:val="cs-CZ"/>
        </w:rPr>
        <w:t>požádali o poctivé vyhodnocení i jiných řešení, než je hlubinné úložiště. Věříme, že jako bývalý úspěšný starosta by mohl vnímat zájmy obecních samospráv citlivěji, než jeho předchůdci.“</w:t>
      </w:r>
    </w:p>
    <w:bookmarkEnd w:id="0"/>
    <w:p w14:paraId="038D2042" w14:textId="77777777" w:rsidR="00632D0D" w:rsidRDefault="00632D0D" w:rsidP="00257E61">
      <w:pPr>
        <w:spacing w:after="0" w:line="240" w:lineRule="auto"/>
        <w:jc w:val="both"/>
        <w:rPr>
          <w:b/>
          <w:bCs/>
          <w:lang w:val="cs-CZ"/>
        </w:rPr>
      </w:pPr>
    </w:p>
    <w:p w14:paraId="037AFC78" w14:textId="1A9691E2" w:rsidR="004525B5" w:rsidRPr="001948AB" w:rsidRDefault="00E8105D" w:rsidP="00257E61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</w:t>
      </w:r>
      <w:r w:rsidRPr="002A27F8">
        <w:rPr>
          <w:b/>
          <w:bCs/>
          <w:lang w:val="cs-CZ"/>
        </w:rPr>
        <w:t xml:space="preserve"> úložišti</w:t>
      </w:r>
      <w:r w:rsidR="00257E61" w:rsidRPr="002A27F8">
        <w:rPr>
          <w:lang w:val="cs-CZ"/>
        </w:rPr>
        <w:t xml:space="preserve">, </w:t>
      </w:r>
      <w:r w:rsidR="00257E61" w:rsidRPr="002A27F8">
        <w:rPr>
          <w:b/>
          <w:bCs/>
          <w:lang w:val="cs-CZ"/>
        </w:rPr>
        <w:t xml:space="preserve">která sdružuje 57 členů (39 obcí a měst a 18 spolků), </w:t>
      </w:r>
      <w:r w:rsidR="00040633" w:rsidRPr="002A27F8">
        <w:rPr>
          <w:lang w:val="cs-CZ"/>
        </w:rPr>
        <w:t xml:space="preserve">usiluje </w:t>
      </w:r>
      <w:r w:rsidR="00040633">
        <w:rPr>
          <w:lang w:val="cs-CZ"/>
        </w:rPr>
        <w:t>o</w:t>
      </w:r>
      <w:r w:rsidRPr="001948AB">
        <w:rPr>
          <w:lang w:val="cs-CZ"/>
        </w:rPr>
        <w:t xml:space="preserve"> </w:t>
      </w:r>
      <w:r w:rsidRPr="001948AB">
        <w:rPr>
          <w:rStyle w:val="Siln"/>
          <w:lang w:val="cs-CZ"/>
        </w:rPr>
        <w:t>prosazení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 w:rsidRPr="001948AB">
        <w:rPr>
          <w:b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 w:rsidRPr="001948AB">
        <w:rPr>
          <w:b/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8" w:history="1">
        <w:r w:rsidRPr="001948AB">
          <w:rPr>
            <w:rStyle w:val="Hyperlink0"/>
            <w:lang w:val="cs-CZ"/>
          </w:rPr>
          <w:t>www.platformaprotiulozisti.cz</w:t>
        </w:r>
      </w:hyperlink>
    </w:p>
    <w:p w14:paraId="2116F81F" w14:textId="77777777" w:rsidR="00192903" w:rsidRDefault="00192903" w:rsidP="00257E61">
      <w:pPr>
        <w:spacing w:after="0" w:line="240" w:lineRule="auto"/>
        <w:rPr>
          <w:b/>
          <w:bCs/>
          <w:u w:val="single"/>
          <w:lang w:val="cs-CZ"/>
        </w:rPr>
      </w:pPr>
    </w:p>
    <w:p w14:paraId="12E6C224" w14:textId="77777777" w:rsidR="00E8105D" w:rsidRPr="001948AB" w:rsidRDefault="00E8105D" w:rsidP="00257E61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14:paraId="39B2AD74" w14:textId="77777777" w:rsidR="00E8105D" w:rsidRPr="001948AB" w:rsidRDefault="00DD33E1" w:rsidP="00257E61">
      <w:pPr>
        <w:spacing w:after="0" w:line="240" w:lineRule="auto"/>
        <w:rPr>
          <w:rFonts w:eastAsia="Times New Roman"/>
          <w:bCs/>
          <w:lang w:val="cs-CZ"/>
        </w:rPr>
      </w:pPr>
      <w:r w:rsidRPr="001948AB">
        <w:rPr>
          <w:b/>
          <w:iCs/>
          <w:lang w:val="cs-CZ"/>
        </w:rPr>
        <w:t>Michael Forman</w:t>
      </w:r>
      <w:r w:rsidR="00E8105D" w:rsidRPr="001948AB">
        <w:rPr>
          <w:iCs/>
          <w:lang w:val="cs-CZ"/>
        </w:rPr>
        <w:t xml:space="preserve">, </w:t>
      </w:r>
      <w:r w:rsidR="00E8105D" w:rsidRPr="001948AB">
        <w:rPr>
          <w:lang w:val="cs-CZ"/>
        </w:rPr>
        <w:t>mluvčí Platformy proti hlubinnému úložišti a</w:t>
      </w:r>
      <w:r w:rsidR="00E8105D" w:rsidRPr="001948AB">
        <w:rPr>
          <w:rFonts w:eastAsia="Times New Roman"/>
          <w:bCs/>
          <w:lang w:val="cs-CZ"/>
        </w:rPr>
        <w:t xml:space="preserve"> starosta </w:t>
      </w:r>
      <w:r w:rsidRPr="001948AB">
        <w:rPr>
          <w:rFonts w:eastAsia="Times New Roman"/>
          <w:bCs/>
          <w:lang w:val="cs-CZ"/>
        </w:rPr>
        <w:t>města Horažďovice</w:t>
      </w:r>
    </w:p>
    <w:p w14:paraId="7F29F2D5" w14:textId="315149BB" w:rsidR="00A83E3B" w:rsidRDefault="00DD33E1" w:rsidP="00257E61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tel.: 724 181 019, e-mail: </w:t>
      </w:r>
      <w:hyperlink r:id="rId9" w:history="1">
        <w:r w:rsidRPr="001948AB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forman@muhorazdovice.cz</w:t>
        </w:r>
      </w:hyperlink>
    </w:p>
    <w:p w14:paraId="48E0C3EF" w14:textId="77777777" w:rsidR="00A03A29" w:rsidRDefault="00A03A29" w:rsidP="00257E61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</w:p>
    <w:p w14:paraId="4E6CFC81" w14:textId="77777777" w:rsidR="006E5BD1" w:rsidRDefault="006E5BD1" w:rsidP="00257E61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963953B" w14:textId="53E61CA8" w:rsidR="002A27F8" w:rsidRDefault="002A27F8" w:rsidP="002A27F8">
      <w:pPr>
        <w:spacing w:after="80" w:line="240" w:lineRule="auto"/>
        <w:rPr>
          <w:lang w:val="cs-CZ"/>
        </w:rPr>
      </w:pPr>
      <w:r>
        <w:rPr>
          <w:rStyle w:val="None"/>
          <w:b/>
          <w:bCs/>
          <w:u w:val="single"/>
          <w:lang w:val="cs-CZ"/>
        </w:rPr>
        <w:t>V příloze</w:t>
      </w:r>
      <w:r>
        <w:rPr>
          <w:lang w:val="cs-CZ"/>
        </w:rPr>
        <w:t>:</w:t>
      </w:r>
    </w:p>
    <w:p w14:paraId="3DE64813" w14:textId="185953F1" w:rsidR="002A27F8" w:rsidRPr="00257E61" w:rsidRDefault="002A27F8" w:rsidP="002A27F8">
      <w:pPr>
        <w:spacing w:after="80" w:line="240" w:lineRule="auto"/>
        <w:rPr>
          <w:lang w:val="cs-CZ"/>
        </w:rPr>
      </w:pPr>
      <w:r>
        <w:rPr>
          <w:lang w:val="cs-CZ"/>
        </w:rPr>
        <w:t>Otevřený dopis ministrovi Lukáši Vlčkovi</w:t>
      </w:r>
    </w:p>
    <w:p w14:paraId="7A897FB0" w14:textId="5E09D937" w:rsidR="00257E61" w:rsidRPr="00257E61" w:rsidRDefault="00257E61" w:rsidP="00257E61">
      <w:pPr>
        <w:spacing w:after="80" w:line="240" w:lineRule="auto"/>
        <w:rPr>
          <w:lang w:val="cs-CZ"/>
        </w:rPr>
      </w:pPr>
    </w:p>
    <w:sectPr w:rsidR="00257E61" w:rsidRPr="00257E6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F93C1" w14:textId="77777777" w:rsidR="0064353F" w:rsidRDefault="0064353F">
      <w:pPr>
        <w:spacing w:after="0" w:line="240" w:lineRule="auto"/>
      </w:pPr>
      <w:r>
        <w:separator/>
      </w:r>
    </w:p>
  </w:endnote>
  <w:endnote w:type="continuationSeparator" w:id="0">
    <w:p w14:paraId="5C1DE518" w14:textId="77777777" w:rsidR="0064353F" w:rsidRDefault="0064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327B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77A95DEA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3784D3EB" w14:textId="77777777" w:rsidR="001C413B" w:rsidRPr="001C413B" w:rsidRDefault="00203586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Michael Forman, starosta města Horažďovice</w:t>
    </w:r>
  </w:p>
  <w:p w14:paraId="7DC2A639" w14:textId="77777777"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203586">
      <w:rPr>
        <w:rFonts w:eastAsia="Times New Roman" w:cs="Times New Roman"/>
        <w:bCs/>
        <w:sz w:val="24"/>
        <w:szCs w:val="24"/>
      </w:rPr>
      <w:t>724 181 019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203586">
      <w:rPr>
        <w:rFonts w:eastAsia="Times New Roman" w:cs="Times New Roman"/>
        <w:bCs/>
        <w:sz w:val="24"/>
        <w:szCs w:val="24"/>
      </w:rPr>
      <w:t>forman</w:t>
    </w:r>
    <w:r w:rsidR="00E95939" w:rsidRPr="00E95939">
      <w:rPr>
        <w:rFonts w:eastAsia="Times New Roman" w:cs="Times New Roman"/>
        <w:bCs/>
        <w:sz w:val="24"/>
        <w:szCs w:val="24"/>
      </w:rPr>
      <w:t>@</w:t>
    </w:r>
    <w:r w:rsidR="00203586">
      <w:rPr>
        <w:rFonts w:eastAsia="Times New Roman" w:cs="Times New Roman"/>
        <w:bCs/>
        <w:sz w:val="24"/>
        <w:szCs w:val="24"/>
      </w:rPr>
      <w:t>muh</w:t>
    </w:r>
    <w:r w:rsidR="003E0D94">
      <w:rPr>
        <w:rFonts w:eastAsia="Times New Roman" w:cs="Times New Roman"/>
        <w:bCs/>
        <w:sz w:val="24"/>
        <w:szCs w:val="24"/>
      </w:rPr>
      <w:t>o</w:t>
    </w:r>
    <w:r w:rsidR="00203586">
      <w:rPr>
        <w:rFonts w:eastAsia="Times New Roman" w:cs="Times New Roman"/>
        <w:bCs/>
        <w:sz w:val="24"/>
        <w:szCs w:val="24"/>
      </w:rPr>
      <w:t>razdovice</w:t>
    </w:r>
    <w:r w:rsidR="00E95939" w:rsidRPr="00E95939">
      <w:rPr>
        <w:rFonts w:eastAsia="Times New Roman" w:cs="Times New Roman"/>
        <w:bCs/>
        <w:sz w:val="24"/>
        <w:szCs w:val="24"/>
      </w:rPr>
      <w:t>.cz</w:t>
    </w:r>
  </w:p>
  <w:p w14:paraId="2F6FE054" w14:textId="77777777"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1BF0" w14:textId="77777777" w:rsidR="0064353F" w:rsidRDefault="0064353F">
      <w:pPr>
        <w:spacing w:after="0" w:line="240" w:lineRule="auto"/>
      </w:pPr>
      <w:r>
        <w:separator/>
      </w:r>
    </w:p>
  </w:footnote>
  <w:footnote w:type="continuationSeparator" w:id="0">
    <w:p w14:paraId="31C31400" w14:textId="77777777" w:rsidR="0064353F" w:rsidRDefault="0064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2D87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BED5827" wp14:editId="5B5BCD99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1B55B13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573C93C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55FBDAD6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03199"/>
    <w:rsid w:val="000035EF"/>
    <w:rsid w:val="00010E43"/>
    <w:rsid w:val="0001569C"/>
    <w:rsid w:val="000301F4"/>
    <w:rsid w:val="0003189A"/>
    <w:rsid w:val="000343BF"/>
    <w:rsid w:val="00040633"/>
    <w:rsid w:val="00052BB2"/>
    <w:rsid w:val="00085FF3"/>
    <w:rsid w:val="000D4D9F"/>
    <w:rsid w:val="000F4021"/>
    <w:rsid w:val="00110140"/>
    <w:rsid w:val="00110925"/>
    <w:rsid w:val="00130AC1"/>
    <w:rsid w:val="001343FE"/>
    <w:rsid w:val="00136CDA"/>
    <w:rsid w:val="00170820"/>
    <w:rsid w:val="00172BA7"/>
    <w:rsid w:val="00172C9D"/>
    <w:rsid w:val="0018452B"/>
    <w:rsid w:val="00192903"/>
    <w:rsid w:val="001948AB"/>
    <w:rsid w:val="001B109D"/>
    <w:rsid w:val="001C413B"/>
    <w:rsid w:val="00203586"/>
    <w:rsid w:val="00204E0F"/>
    <w:rsid w:val="00205C59"/>
    <w:rsid w:val="00220761"/>
    <w:rsid w:val="0022242E"/>
    <w:rsid w:val="002459D8"/>
    <w:rsid w:val="00257E61"/>
    <w:rsid w:val="00263D83"/>
    <w:rsid w:val="002763F2"/>
    <w:rsid w:val="00291488"/>
    <w:rsid w:val="002A27F8"/>
    <w:rsid w:val="00304961"/>
    <w:rsid w:val="0030547D"/>
    <w:rsid w:val="00307919"/>
    <w:rsid w:val="00314A45"/>
    <w:rsid w:val="00314DDF"/>
    <w:rsid w:val="00317E60"/>
    <w:rsid w:val="0038291B"/>
    <w:rsid w:val="003B213A"/>
    <w:rsid w:val="003D7EE4"/>
    <w:rsid w:val="003E0D94"/>
    <w:rsid w:val="003E6B0C"/>
    <w:rsid w:val="003F764E"/>
    <w:rsid w:val="0040005F"/>
    <w:rsid w:val="00401C46"/>
    <w:rsid w:val="0044339A"/>
    <w:rsid w:val="00446313"/>
    <w:rsid w:val="004525B5"/>
    <w:rsid w:val="00454C23"/>
    <w:rsid w:val="00457C69"/>
    <w:rsid w:val="00493088"/>
    <w:rsid w:val="004A145A"/>
    <w:rsid w:val="004A5DD3"/>
    <w:rsid w:val="004A5E19"/>
    <w:rsid w:val="004A6619"/>
    <w:rsid w:val="004B56DA"/>
    <w:rsid w:val="004C6BBC"/>
    <w:rsid w:val="004E0874"/>
    <w:rsid w:val="00505448"/>
    <w:rsid w:val="005218B0"/>
    <w:rsid w:val="00524E92"/>
    <w:rsid w:val="005340E3"/>
    <w:rsid w:val="005526EA"/>
    <w:rsid w:val="005531B1"/>
    <w:rsid w:val="00553E60"/>
    <w:rsid w:val="00570BAC"/>
    <w:rsid w:val="00594BC4"/>
    <w:rsid w:val="005B31F6"/>
    <w:rsid w:val="005C339B"/>
    <w:rsid w:val="005C395B"/>
    <w:rsid w:val="00617C89"/>
    <w:rsid w:val="00626F65"/>
    <w:rsid w:val="00632D0D"/>
    <w:rsid w:val="00637B97"/>
    <w:rsid w:val="00642E4C"/>
    <w:rsid w:val="0064353F"/>
    <w:rsid w:val="00664AAA"/>
    <w:rsid w:val="006743F3"/>
    <w:rsid w:val="0068593E"/>
    <w:rsid w:val="00695C37"/>
    <w:rsid w:val="006E217C"/>
    <w:rsid w:val="006E30CF"/>
    <w:rsid w:val="006E5BD1"/>
    <w:rsid w:val="00707A5F"/>
    <w:rsid w:val="00723A42"/>
    <w:rsid w:val="00780005"/>
    <w:rsid w:val="007844CB"/>
    <w:rsid w:val="00796A0E"/>
    <w:rsid w:val="007B6F77"/>
    <w:rsid w:val="007D0981"/>
    <w:rsid w:val="007F521F"/>
    <w:rsid w:val="00817D27"/>
    <w:rsid w:val="008214B9"/>
    <w:rsid w:val="00823C3E"/>
    <w:rsid w:val="00824A28"/>
    <w:rsid w:val="00834950"/>
    <w:rsid w:val="00835665"/>
    <w:rsid w:val="008441A0"/>
    <w:rsid w:val="00860115"/>
    <w:rsid w:val="00865427"/>
    <w:rsid w:val="00893DED"/>
    <w:rsid w:val="008A507E"/>
    <w:rsid w:val="008B1D22"/>
    <w:rsid w:val="008E01AA"/>
    <w:rsid w:val="008E591E"/>
    <w:rsid w:val="009112FF"/>
    <w:rsid w:val="009319DD"/>
    <w:rsid w:val="0097676E"/>
    <w:rsid w:val="00981C79"/>
    <w:rsid w:val="00985629"/>
    <w:rsid w:val="00994882"/>
    <w:rsid w:val="009D2E33"/>
    <w:rsid w:val="009E4F51"/>
    <w:rsid w:val="009F5E82"/>
    <w:rsid w:val="00A03A29"/>
    <w:rsid w:val="00A14EF6"/>
    <w:rsid w:val="00A341D4"/>
    <w:rsid w:val="00A47BF0"/>
    <w:rsid w:val="00A83E3B"/>
    <w:rsid w:val="00AA1A3A"/>
    <w:rsid w:val="00AA6784"/>
    <w:rsid w:val="00AB250B"/>
    <w:rsid w:val="00AE61C5"/>
    <w:rsid w:val="00AF09C9"/>
    <w:rsid w:val="00B03A37"/>
    <w:rsid w:val="00B1135C"/>
    <w:rsid w:val="00B24336"/>
    <w:rsid w:val="00B55AEC"/>
    <w:rsid w:val="00B90A9C"/>
    <w:rsid w:val="00BB4AAA"/>
    <w:rsid w:val="00BB5424"/>
    <w:rsid w:val="00BB5814"/>
    <w:rsid w:val="00BC5DF4"/>
    <w:rsid w:val="00C201CD"/>
    <w:rsid w:val="00C24F00"/>
    <w:rsid w:val="00C5695B"/>
    <w:rsid w:val="00C57399"/>
    <w:rsid w:val="00C65078"/>
    <w:rsid w:val="00C825D9"/>
    <w:rsid w:val="00C875B0"/>
    <w:rsid w:val="00CA0C0D"/>
    <w:rsid w:val="00CA3C76"/>
    <w:rsid w:val="00CC11A6"/>
    <w:rsid w:val="00CD7A04"/>
    <w:rsid w:val="00D238A2"/>
    <w:rsid w:val="00D27E0B"/>
    <w:rsid w:val="00D33B55"/>
    <w:rsid w:val="00D45815"/>
    <w:rsid w:val="00D553D0"/>
    <w:rsid w:val="00D70160"/>
    <w:rsid w:val="00D770BD"/>
    <w:rsid w:val="00DB2818"/>
    <w:rsid w:val="00DC6A09"/>
    <w:rsid w:val="00DD33E1"/>
    <w:rsid w:val="00E005FD"/>
    <w:rsid w:val="00E051E9"/>
    <w:rsid w:val="00E17EF1"/>
    <w:rsid w:val="00E22136"/>
    <w:rsid w:val="00E42C8D"/>
    <w:rsid w:val="00E536F7"/>
    <w:rsid w:val="00E57B31"/>
    <w:rsid w:val="00E6406D"/>
    <w:rsid w:val="00E71A48"/>
    <w:rsid w:val="00E738BB"/>
    <w:rsid w:val="00E8105D"/>
    <w:rsid w:val="00E81B85"/>
    <w:rsid w:val="00E907FA"/>
    <w:rsid w:val="00E95939"/>
    <w:rsid w:val="00E960F0"/>
    <w:rsid w:val="00ED30C6"/>
    <w:rsid w:val="00ED3311"/>
    <w:rsid w:val="00ED4C44"/>
    <w:rsid w:val="00ED5265"/>
    <w:rsid w:val="00ED66BF"/>
    <w:rsid w:val="00ED7A7D"/>
    <w:rsid w:val="00EF1DF3"/>
    <w:rsid w:val="00F116FE"/>
    <w:rsid w:val="00F16DA8"/>
    <w:rsid w:val="00F31435"/>
    <w:rsid w:val="00F3177A"/>
    <w:rsid w:val="00F320A5"/>
    <w:rsid w:val="00F34425"/>
    <w:rsid w:val="00F3459D"/>
    <w:rsid w:val="00F351D1"/>
    <w:rsid w:val="00F55BED"/>
    <w:rsid w:val="00F70332"/>
    <w:rsid w:val="00F96094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BC4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1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105D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E8105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3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DF3"/>
    <w:rPr>
      <w:color w:val="FF00FF" w:themeColor="followedHyperlink"/>
      <w:u w:val="single"/>
    </w:rPr>
  </w:style>
  <w:style w:type="paragraph" w:styleId="Normlnweb">
    <w:name w:val="Normal (Web)"/>
    <w:uiPriority w:val="99"/>
    <w:rsid w:val="00314A45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n@muhorazd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96E1-DEF6-4509-A876-B4FBF3F4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Forman</dc:creator>
  <cp:lastModifiedBy>Edvard Sequens</cp:lastModifiedBy>
  <cp:revision>5</cp:revision>
  <cp:lastPrinted>2019-08-26T12:23:00Z</cp:lastPrinted>
  <dcterms:created xsi:type="dcterms:W3CDTF">2024-10-24T17:51:00Z</dcterms:created>
  <dcterms:modified xsi:type="dcterms:W3CDTF">2024-10-25T09:03:00Z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