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ED56E" w14:textId="1ACE77FD" w:rsidR="00B90263" w:rsidRPr="004B094C" w:rsidRDefault="0071678F" w:rsidP="001C009B">
      <w:pPr>
        <w:jc w:val="right"/>
        <w:rPr>
          <w:rFonts w:ascii="Arial" w:hAnsi="Arial"/>
        </w:rPr>
      </w:pPr>
      <w:r>
        <w:rPr>
          <w:rFonts w:ascii="Arial" w:hAnsi="Arial"/>
        </w:rPr>
        <w:t>II.</w:t>
      </w:r>
    </w:p>
    <w:tbl>
      <w:tblPr>
        <w:tblStyle w:val="Mkatabulky"/>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82"/>
        <w:gridCol w:w="5074"/>
      </w:tblGrid>
      <w:tr w:rsidR="007212F6" w:rsidRPr="008B4819" w14:paraId="4582179A" w14:textId="77777777" w:rsidTr="6927EDAA">
        <w:trPr>
          <w:trHeight w:val="841"/>
        </w:trPr>
        <w:tc>
          <w:tcPr>
            <w:tcW w:w="10456" w:type="dxa"/>
            <w:gridSpan w:val="2"/>
          </w:tcPr>
          <w:p w14:paraId="1CE2498C" w14:textId="4B470CBE" w:rsidR="00FB13F4" w:rsidRPr="008B4819" w:rsidRDefault="1D4BD5DF" w:rsidP="00963A6B">
            <w:pPr>
              <w:pStyle w:val="Zkladntext"/>
              <w:spacing w:line="276" w:lineRule="auto"/>
              <w:jc w:val="center"/>
              <w:rPr>
                <w:rFonts w:ascii="Arial" w:hAnsi="Arial" w:cs="Arial"/>
                <w:b/>
                <w:bCs/>
                <w:sz w:val="24"/>
                <w:szCs w:val="24"/>
              </w:rPr>
            </w:pPr>
            <w:r w:rsidRPr="008B4819">
              <w:rPr>
                <w:rFonts w:ascii="Arial" w:hAnsi="Arial" w:cs="Arial"/>
                <w:b/>
                <w:bCs/>
                <w:sz w:val="24"/>
                <w:szCs w:val="24"/>
              </w:rPr>
              <w:t xml:space="preserve">Memorandum of Understanding on Cooperation in </w:t>
            </w:r>
            <w:r w:rsidR="3D9354C5" w:rsidRPr="008B4819">
              <w:rPr>
                <w:rFonts w:ascii="Arial" w:hAnsi="Arial" w:cs="Arial"/>
                <w:b/>
                <w:bCs/>
                <w:sz w:val="24"/>
                <w:szCs w:val="24"/>
              </w:rPr>
              <w:t>Additional</w:t>
            </w:r>
            <w:r w:rsidR="5C02AAB0" w:rsidRPr="008B4819">
              <w:rPr>
                <w:rFonts w:ascii="Arial" w:hAnsi="Arial" w:cs="Arial"/>
                <w:b/>
                <w:bCs/>
                <w:sz w:val="24"/>
                <w:szCs w:val="24"/>
              </w:rPr>
              <w:t xml:space="preserve"> </w:t>
            </w:r>
            <w:r w:rsidRPr="008B4819">
              <w:rPr>
                <w:rFonts w:ascii="Arial" w:hAnsi="Arial" w:cs="Arial"/>
                <w:b/>
                <w:bCs/>
                <w:sz w:val="24"/>
                <w:szCs w:val="24"/>
              </w:rPr>
              <w:t>Site</w:t>
            </w:r>
            <w:r w:rsidR="2284931D" w:rsidRPr="008B4819">
              <w:rPr>
                <w:rFonts w:ascii="Arial" w:hAnsi="Arial" w:cs="Arial"/>
                <w:b/>
                <w:bCs/>
                <w:sz w:val="24"/>
                <w:szCs w:val="24"/>
              </w:rPr>
              <w:t>s</w:t>
            </w:r>
            <w:r w:rsidRPr="008B4819">
              <w:rPr>
                <w:rFonts w:ascii="Arial" w:hAnsi="Arial" w:cs="Arial"/>
                <w:b/>
                <w:bCs/>
                <w:sz w:val="24"/>
                <w:szCs w:val="24"/>
              </w:rPr>
              <w:t xml:space="preserve"> Prepa</w:t>
            </w:r>
            <w:r w:rsidR="0B2838D5" w:rsidRPr="008B4819">
              <w:rPr>
                <w:rFonts w:ascii="Arial" w:hAnsi="Arial" w:cs="Arial"/>
                <w:b/>
                <w:bCs/>
                <w:sz w:val="24"/>
                <w:szCs w:val="24"/>
              </w:rPr>
              <w:t xml:space="preserve">ration </w:t>
            </w:r>
            <w:r w:rsidR="360C58E4" w:rsidRPr="008B4819">
              <w:rPr>
                <w:rFonts w:ascii="Arial" w:hAnsi="Arial" w:cs="Arial"/>
                <w:b/>
                <w:bCs/>
                <w:sz w:val="24"/>
                <w:szCs w:val="24"/>
              </w:rPr>
              <w:t xml:space="preserve">for the </w:t>
            </w:r>
            <w:r w:rsidR="0B9658BA" w:rsidRPr="008B4819">
              <w:rPr>
                <w:rFonts w:ascii="Arial" w:hAnsi="Arial" w:cs="Arial"/>
                <w:b/>
                <w:bCs/>
                <w:sz w:val="24"/>
                <w:szCs w:val="24"/>
              </w:rPr>
              <w:t xml:space="preserve">SMR Programme </w:t>
            </w:r>
            <w:r w:rsidR="0B2838D5" w:rsidRPr="008B4819">
              <w:rPr>
                <w:rFonts w:ascii="Arial" w:hAnsi="Arial" w:cs="Arial"/>
                <w:b/>
                <w:bCs/>
                <w:sz w:val="24"/>
                <w:szCs w:val="24"/>
              </w:rPr>
              <w:t>i</w:t>
            </w:r>
            <w:r w:rsidRPr="008B4819">
              <w:rPr>
                <w:rFonts w:ascii="Arial" w:hAnsi="Arial" w:cs="Arial"/>
                <w:b/>
                <w:bCs/>
                <w:sz w:val="24"/>
                <w:szCs w:val="24"/>
              </w:rPr>
              <w:t>n the Czech Republic</w:t>
            </w:r>
          </w:p>
          <w:p w14:paraId="23AC2192" w14:textId="77777777" w:rsidR="008A1986" w:rsidRPr="008B4819" w:rsidRDefault="008A1986" w:rsidP="00963A6B">
            <w:pPr>
              <w:pStyle w:val="Zkladntext"/>
              <w:spacing w:line="276" w:lineRule="auto"/>
              <w:jc w:val="center"/>
              <w:rPr>
                <w:rFonts w:ascii="Arial" w:hAnsi="Arial" w:cs="Arial"/>
                <w:b/>
                <w:bCs/>
                <w:sz w:val="24"/>
                <w:szCs w:val="20"/>
              </w:rPr>
            </w:pPr>
          </w:p>
          <w:p w14:paraId="0F2C6D49" w14:textId="7FC0A112" w:rsidR="008620CF" w:rsidRPr="008B4819" w:rsidRDefault="1A34A8AE" w:rsidP="0055546A">
            <w:pPr>
              <w:pStyle w:val="Zkladntext"/>
              <w:spacing w:line="276" w:lineRule="auto"/>
              <w:jc w:val="center"/>
              <w:rPr>
                <w:rFonts w:ascii="Arial" w:hAnsi="Arial" w:cs="Arial"/>
                <w:b/>
                <w:bCs/>
                <w:sz w:val="24"/>
                <w:szCs w:val="24"/>
                <w:lang w:val="cs-CZ"/>
              </w:rPr>
            </w:pPr>
            <w:r w:rsidRPr="008B4819">
              <w:rPr>
                <w:rFonts w:ascii="Arial" w:hAnsi="Arial" w:cs="Arial"/>
                <w:b/>
                <w:bCs/>
                <w:sz w:val="24"/>
                <w:szCs w:val="24"/>
                <w:lang w:val="cs-CZ"/>
              </w:rPr>
              <w:t>Memorandum o porozumění</w:t>
            </w:r>
            <w:r w:rsidR="20EC294D" w:rsidRPr="008B4819">
              <w:rPr>
                <w:rFonts w:ascii="Arial" w:hAnsi="Arial" w:cs="Arial"/>
                <w:b/>
                <w:bCs/>
                <w:sz w:val="24"/>
                <w:szCs w:val="24"/>
                <w:lang w:val="cs-CZ"/>
              </w:rPr>
              <w:t xml:space="preserve"> </w:t>
            </w:r>
            <w:r w:rsidR="343AAD93" w:rsidRPr="008B4819">
              <w:rPr>
                <w:rFonts w:ascii="Arial" w:hAnsi="Arial" w:cs="Arial"/>
                <w:b/>
                <w:bCs/>
                <w:sz w:val="24"/>
                <w:szCs w:val="24"/>
                <w:lang w:val="cs-CZ"/>
              </w:rPr>
              <w:t xml:space="preserve">o spolupráci </w:t>
            </w:r>
            <w:r w:rsidR="6E5E979C" w:rsidRPr="008B4819">
              <w:rPr>
                <w:rFonts w:ascii="Arial" w:hAnsi="Arial" w:cs="Arial"/>
                <w:b/>
                <w:bCs/>
                <w:sz w:val="24"/>
                <w:szCs w:val="24"/>
                <w:lang w:val="cs-CZ"/>
              </w:rPr>
              <w:t>při</w:t>
            </w:r>
            <w:r w:rsidR="20EC294D" w:rsidRPr="008B4819">
              <w:rPr>
                <w:rFonts w:ascii="Arial" w:hAnsi="Arial" w:cs="Arial"/>
                <w:b/>
                <w:bCs/>
                <w:sz w:val="24"/>
                <w:szCs w:val="24"/>
                <w:lang w:val="cs-CZ"/>
              </w:rPr>
              <w:t xml:space="preserve"> přípravě </w:t>
            </w:r>
            <w:r w:rsidR="4D9C7D25" w:rsidRPr="008B4819">
              <w:rPr>
                <w:rFonts w:ascii="Arial" w:hAnsi="Arial" w:cs="Arial"/>
                <w:b/>
                <w:bCs/>
                <w:sz w:val="24"/>
                <w:szCs w:val="24"/>
                <w:lang w:val="cs-CZ"/>
              </w:rPr>
              <w:t>dalších</w:t>
            </w:r>
            <w:r w:rsidR="0117F2E2" w:rsidRPr="008B4819">
              <w:rPr>
                <w:rFonts w:ascii="Arial" w:hAnsi="Arial" w:cs="Arial"/>
                <w:b/>
                <w:bCs/>
                <w:sz w:val="24"/>
                <w:szCs w:val="24"/>
                <w:lang w:val="cs-CZ"/>
              </w:rPr>
              <w:t xml:space="preserve"> </w:t>
            </w:r>
            <w:r w:rsidR="4E84DEED" w:rsidRPr="008B4819">
              <w:rPr>
                <w:rFonts w:ascii="Arial" w:hAnsi="Arial" w:cs="Arial"/>
                <w:b/>
                <w:bCs/>
                <w:sz w:val="24"/>
                <w:szCs w:val="24"/>
                <w:lang w:val="cs-CZ"/>
              </w:rPr>
              <w:t xml:space="preserve">lokalit pro </w:t>
            </w:r>
            <w:r w:rsidR="30F335BB" w:rsidRPr="008B4819">
              <w:rPr>
                <w:rFonts w:ascii="Arial" w:hAnsi="Arial" w:cs="Arial"/>
                <w:b/>
                <w:bCs/>
                <w:sz w:val="24"/>
                <w:szCs w:val="24"/>
                <w:lang w:val="cs-CZ"/>
              </w:rPr>
              <w:t>P</w:t>
            </w:r>
            <w:r w:rsidR="4E84DEED" w:rsidRPr="008B4819">
              <w:rPr>
                <w:rFonts w:ascii="Arial" w:hAnsi="Arial" w:cs="Arial"/>
                <w:b/>
                <w:bCs/>
                <w:sz w:val="24"/>
                <w:szCs w:val="24"/>
                <w:lang w:val="cs-CZ"/>
              </w:rPr>
              <w:t xml:space="preserve">rogram SMR </w:t>
            </w:r>
          </w:p>
          <w:p w14:paraId="1AB8FB01" w14:textId="2D00B4FF" w:rsidR="008A1986" w:rsidRPr="008B4819" w:rsidRDefault="00B6635A" w:rsidP="0055546A">
            <w:pPr>
              <w:pStyle w:val="Zkladntext"/>
              <w:spacing w:line="276" w:lineRule="auto"/>
              <w:jc w:val="center"/>
              <w:rPr>
                <w:rFonts w:ascii="Arial" w:hAnsi="Arial" w:cs="Arial"/>
                <w:b/>
                <w:bCs/>
                <w:szCs w:val="20"/>
                <w:lang w:val="cs-CZ"/>
              </w:rPr>
            </w:pPr>
            <w:r w:rsidRPr="008B4819">
              <w:rPr>
                <w:rFonts w:ascii="Arial" w:hAnsi="Arial" w:cs="Arial"/>
                <w:b/>
                <w:bCs/>
                <w:sz w:val="24"/>
                <w:szCs w:val="20"/>
                <w:lang w:val="cs-CZ"/>
              </w:rPr>
              <w:t>v České republice</w:t>
            </w:r>
          </w:p>
        </w:tc>
      </w:tr>
      <w:tr w:rsidR="0055546A" w:rsidRPr="008B4819" w14:paraId="39B40305" w14:textId="77777777" w:rsidTr="6927EDAA">
        <w:trPr>
          <w:trHeight w:val="70"/>
        </w:trPr>
        <w:tc>
          <w:tcPr>
            <w:tcW w:w="10456" w:type="dxa"/>
            <w:gridSpan w:val="2"/>
          </w:tcPr>
          <w:p w14:paraId="726577DB" w14:textId="77777777" w:rsidR="0055546A" w:rsidRPr="008B4819" w:rsidRDefault="0055546A" w:rsidP="00963A6B">
            <w:pPr>
              <w:pStyle w:val="Zkladntext"/>
              <w:spacing w:line="276" w:lineRule="auto"/>
              <w:jc w:val="center"/>
              <w:rPr>
                <w:rFonts w:ascii="Arial" w:hAnsi="Arial" w:cs="Arial"/>
                <w:b/>
                <w:bCs/>
                <w:sz w:val="24"/>
                <w:szCs w:val="20"/>
              </w:rPr>
            </w:pPr>
          </w:p>
        </w:tc>
      </w:tr>
      <w:tr w:rsidR="008808D5" w:rsidRPr="008B4819" w14:paraId="16017C67" w14:textId="77777777" w:rsidTr="6927EDAA">
        <w:trPr>
          <w:trHeight w:val="650"/>
        </w:trPr>
        <w:tc>
          <w:tcPr>
            <w:tcW w:w="5382" w:type="dxa"/>
          </w:tcPr>
          <w:p w14:paraId="25C9FBB4" w14:textId="3571F4B0" w:rsidR="008808D5" w:rsidRPr="004B094C" w:rsidRDefault="008808D5" w:rsidP="00963A6B">
            <w:pPr>
              <w:spacing w:before="60" w:after="60" w:line="276" w:lineRule="auto"/>
              <w:jc w:val="both"/>
              <w:rPr>
                <w:rFonts w:ascii="Arial" w:hAnsi="Arial" w:cs="Arial"/>
                <w:b/>
                <w:bCs/>
                <w:szCs w:val="20"/>
                <w:lang w:val="en-GB"/>
              </w:rPr>
            </w:pPr>
            <w:r w:rsidRPr="004B094C">
              <w:rPr>
                <w:rFonts w:ascii="Arial" w:eastAsia="Calibri" w:hAnsi="Arial" w:cs="Arial"/>
                <w:sz w:val="20"/>
                <w:szCs w:val="20"/>
                <w:lang w:val="en-GB"/>
              </w:rPr>
              <w:t xml:space="preserve">This </w:t>
            </w:r>
            <w:r w:rsidR="008A1986" w:rsidRPr="004B094C">
              <w:rPr>
                <w:rFonts w:ascii="Arial" w:hAnsi="Arial" w:cs="Arial"/>
                <w:sz w:val="20"/>
                <w:szCs w:val="20"/>
                <w:lang w:val="en-GB"/>
              </w:rPr>
              <w:t xml:space="preserve">Memorandum of Understanding on Cooperation </w:t>
            </w:r>
            <w:r w:rsidR="007C494E" w:rsidRPr="004B094C">
              <w:rPr>
                <w:rFonts w:ascii="Arial" w:hAnsi="Arial" w:cs="Arial"/>
                <w:sz w:val="20"/>
                <w:szCs w:val="20"/>
                <w:lang w:val="en-GB"/>
              </w:rPr>
              <w:t>in Site Preparation for the SMR Programme in the Czech Republic</w:t>
            </w:r>
            <w:r w:rsidR="008A1986" w:rsidRPr="004B094C">
              <w:rPr>
                <w:rFonts w:ascii="Arial" w:hAnsi="Arial" w:cs="Arial"/>
                <w:sz w:val="20"/>
                <w:szCs w:val="20"/>
                <w:lang w:val="en-GB"/>
              </w:rPr>
              <w:t xml:space="preserve"> </w:t>
            </w:r>
            <w:r w:rsidRPr="004B094C">
              <w:rPr>
                <w:rFonts w:ascii="Arial" w:hAnsi="Arial" w:cs="Arial"/>
                <w:sz w:val="20"/>
                <w:szCs w:val="20"/>
                <w:lang w:val="en-GB"/>
              </w:rPr>
              <w:t>(</w:t>
            </w:r>
            <w:r w:rsidR="008A1986" w:rsidRPr="004B094C">
              <w:rPr>
                <w:rFonts w:ascii="Arial" w:hAnsi="Arial" w:cs="Arial"/>
                <w:b/>
                <w:bCs/>
                <w:sz w:val="20"/>
                <w:szCs w:val="20"/>
                <w:lang w:val="en-GB"/>
              </w:rPr>
              <w:t>MoU</w:t>
            </w:r>
            <w:r w:rsidRPr="004B094C">
              <w:rPr>
                <w:rFonts w:ascii="Arial" w:hAnsi="Arial" w:cs="Arial"/>
                <w:sz w:val="20"/>
                <w:szCs w:val="20"/>
                <w:lang w:val="en-GB"/>
              </w:rPr>
              <w:t>)</w:t>
            </w:r>
            <w:r w:rsidRPr="004B094C">
              <w:rPr>
                <w:rFonts w:ascii="Arial" w:eastAsia="Calibri" w:hAnsi="Arial" w:cs="Arial"/>
                <w:sz w:val="20"/>
                <w:szCs w:val="20"/>
                <w:lang w:val="en-GB"/>
              </w:rPr>
              <w:t xml:space="preserve"> is entered into by and between:</w:t>
            </w:r>
          </w:p>
        </w:tc>
        <w:tc>
          <w:tcPr>
            <w:tcW w:w="5074" w:type="dxa"/>
          </w:tcPr>
          <w:p w14:paraId="5DBF7BE9" w14:textId="6A7DE5A9" w:rsidR="008808D5" w:rsidRPr="008B4819" w:rsidRDefault="008808D5" w:rsidP="00D01E47">
            <w:pPr>
              <w:spacing w:before="60" w:after="260" w:line="276" w:lineRule="auto"/>
              <w:jc w:val="both"/>
              <w:rPr>
                <w:rFonts w:ascii="Arial" w:hAnsi="Arial" w:cs="Arial"/>
                <w:b/>
                <w:bCs/>
                <w:szCs w:val="20"/>
              </w:rPr>
            </w:pPr>
            <w:r w:rsidRPr="008B4819">
              <w:rPr>
                <w:rFonts w:ascii="Arial" w:hAnsi="Arial" w:cs="Arial"/>
                <w:sz w:val="20"/>
                <w:szCs w:val="20"/>
              </w:rPr>
              <w:t>T</w:t>
            </w:r>
            <w:r w:rsidR="00D16765" w:rsidRPr="008B4819">
              <w:rPr>
                <w:rFonts w:ascii="Arial" w:hAnsi="Arial" w:cs="Arial"/>
                <w:sz w:val="20"/>
                <w:szCs w:val="20"/>
              </w:rPr>
              <w:t>o</w:t>
            </w:r>
            <w:r w:rsidRPr="008B4819">
              <w:rPr>
                <w:rFonts w:ascii="Arial" w:hAnsi="Arial" w:cs="Arial"/>
                <w:sz w:val="20"/>
                <w:szCs w:val="20"/>
              </w:rPr>
              <w:t xml:space="preserve">to </w:t>
            </w:r>
            <w:r w:rsidR="00D16765" w:rsidRPr="008B4819">
              <w:rPr>
                <w:rFonts w:ascii="Arial" w:hAnsi="Arial" w:cs="Arial"/>
                <w:sz w:val="20"/>
                <w:szCs w:val="20"/>
              </w:rPr>
              <w:t>Memorandum</w:t>
            </w:r>
            <w:r w:rsidR="00AF77B9" w:rsidRPr="008B4819">
              <w:rPr>
                <w:rFonts w:ascii="Arial" w:hAnsi="Arial" w:cs="Arial"/>
                <w:sz w:val="20"/>
                <w:szCs w:val="20"/>
              </w:rPr>
              <w:t xml:space="preserve"> o </w:t>
            </w:r>
            <w:r w:rsidR="00D16765" w:rsidRPr="008B4819">
              <w:rPr>
                <w:rFonts w:ascii="Arial" w:hAnsi="Arial" w:cs="Arial"/>
                <w:sz w:val="20"/>
                <w:szCs w:val="20"/>
              </w:rPr>
              <w:t xml:space="preserve">porozumění </w:t>
            </w:r>
            <w:r w:rsidR="00F06B8E" w:rsidRPr="008B4819">
              <w:rPr>
                <w:rFonts w:ascii="Arial" w:hAnsi="Arial" w:cs="Arial"/>
                <w:sz w:val="20"/>
                <w:szCs w:val="20"/>
              </w:rPr>
              <w:t xml:space="preserve">o spolupráci </w:t>
            </w:r>
            <w:r w:rsidR="00DC5DF8" w:rsidRPr="008B4819">
              <w:rPr>
                <w:rFonts w:ascii="Arial" w:hAnsi="Arial" w:cs="Arial"/>
                <w:sz w:val="20"/>
                <w:szCs w:val="20"/>
              </w:rPr>
              <w:t>při</w:t>
            </w:r>
            <w:r w:rsidR="00AF77B9" w:rsidRPr="008B4819">
              <w:rPr>
                <w:rFonts w:ascii="Arial" w:hAnsi="Arial" w:cs="Arial"/>
                <w:sz w:val="20"/>
                <w:szCs w:val="20"/>
              </w:rPr>
              <w:t xml:space="preserve"> přípravě lokalit pro program SMR v České republice </w:t>
            </w:r>
            <w:r w:rsidRPr="008B4819">
              <w:rPr>
                <w:rFonts w:ascii="Arial" w:hAnsi="Arial" w:cs="Arial"/>
                <w:sz w:val="20"/>
                <w:szCs w:val="20"/>
              </w:rPr>
              <w:t xml:space="preserve">(dále jen </w:t>
            </w:r>
            <w:r w:rsidRPr="008B4819">
              <w:rPr>
                <w:rFonts w:ascii="Arial" w:hAnsi="Arial" w:cs="Arial"/>
                <w:b/>
                <w:sz w:val="20"/>
                <w:szCs w:val="20"/>
              </w:rPr>
              <w:t>„</w:t>
            </w:r>
            <w:proofErr w:type="spellStart"/>
            <w:r w:rsidR="00AF77B9" w:rsidRPr="008B4819">
              <w:rPr>
                <w:rFonts w:ascii="Arial" w:hAnsi="Arial" w:cs="Arial"/>
                <w:b/>
                <w:sz w:val="20"/>
                <w:szCs w:val="20"/>
              </w:rPr>
              <w:t>MoU</w:t>
            </w:r>
            <w:proofErr w:type="spellEnd"/>
            <w:r w:rsidRPr="008B4819">
              <w:rPr>
                <w:rFonts w:ascii="Arial" w:hAnsi="Arial" w:cs="Arial"/>
                <w:b/>
                <w:sz w:val="20"/>
                <w:szCs w:val="20"/>
              </w:rPr>
              <w:t>“</w:t>
            </w:r>
            <w:r w:rsidRPr="008B4819">
              <w:rPr>
                <w:rFonts w:ascii="Arial" w:hAnsi="Arial" w:cs="Arial"/>
                <w:sz w:val="20"/>
                <w:szCs w:val="20"/>
              </w:rPr>
              <w:t xml:space="preserve">) je </w:t>
            </w:r>
            <w:r w:rsidR="00560CF8" w:rsidRPr="008B4819">
              <w:rPr>
                <w:rFonts w:ascii="Arial" w:hAnsi="Arial" w:cs="Arial"/>
                <w:sz w:val="20"/>
                <w:szCs w:val="20"/>
              </w:rPr>
              <w:t xml:space="preserve">podepsáno </w:t>
            </w:r>
            <w:r w:rsidRPr="008B4819">
              <w:rPr>
                <w:rFonts w:ascii="Arial" w:hAnsi="Arial" w:cs="Arial"/>
                <w:sz w:val="20"/>
                <w:szCs w:val="20"/>
              </w:rPr>
              <w:t>mezi:</w:t>
            </w:r>
          </w:p>
        </w:tc>
      </w:tr>
      <w:tr w:rsidR="0008766C" w:rsidRPr="008B4819" w14:paraId="41A91611" w14:textId="77777777" w:rsidTr="6927EDAA">
        <w:trPr>
          <w:trHeight w:val="278"/>
        </w:trPr>
        <w:tc>
          <w:tcPr>
            <w:tcW w:w="5382" w:type="dxa"/>
          </w:tcPr>
          <w:p w14:paraId="09AF6385" w14:textId="6D6AC4BB" w:rsidR="0008766C" w:rsidRPr="004B094C" w:rsidRDefault="0008766C" w:rsidP="00D01E47">
            <w:pPr>
              <w:spacing w:before="100" w:after="100" w:line="276" w:lineRule="auto"/>
              <w:jc w:val="both"/>
              <w:rPr>
                <w:rFonts w:ascii="Arial" w:eastAsia="Calibri" w:hAnsi="Arial" w:cs="Arial"/>
                <w:sz w:val="20"/>
                <w:szCs w:val="20"/>
                <w:lang w:val="en-GB"/>
              </w:rPr>
            </w:pPr>
            <w:r w:rsidRPr="004B094C">
              <w:rPr>
                <w:rFonts w:ascii="Arial" w:hAnsi="Arial" w:cs="Arial"/>
                <w:b/>
                <w:bCs/>
                <w:sz w:val="20"/>
                <w:szCs w:val="20"/>
                <w:lang w:val="en-GB"/>
              </w:rPr>
              <w:t>ČEZ, a. s.</w:t>
            </w:r>
            <w:r w:rsidRPr="004B094C">
              <w:rPr>
                <w:rFonts w:ascii="Arial" w:hAnsi="Arial" w:cs="Arial"/>
                <w:sz w:val="20"/>
                <w:szCs w:val="20"/>
                <w:lang w:val="en-GB"/>
              </w:rPr>
              <w:t>, a legal entity</w:t>
            </w:r>
            <w:r w:rsidRPr="004B094C">
              <w:rPr>
                <w:rFonts w:ascii="Arial" w:eastAsia="Calibri" w:hAnsi="Arial" w:cs="Arial"/>
                <w:sz w:val="20"/>
                <w:szCs w:val="20"/>
                <w:lang w:val="en-GB"/>
              </w:rPr>
              <w:t xml:space="preserve"> incorporated and registered under the laws of the Czech Republic, having its registered office at Duhová 2/1444, 140 53 Praha 4, Czech Republic (ID No. 452 74 649), represented by </w:t>
            </w:r>
            <w:r w:rsidRPr="004B094C">
              <w:rPr>
                <w:rFonts w:ascii="Arial" w:eastAsia="Calibri" w:hAnsi="Arial" w:cs="Arial"/>
                <w:sz w:val="20"/>
                <w:szCs w:val="20"/>
                <w:highlight w:val="yellow"/>
                <w:lang w:val="en-GB"/>
              </w:rPr>
              <w:t>[●]</w:t>
            </w:r>
            <w:r w:rsidRPr="004B094C">
              <w:rPr>
                <w:rFonts w:ascii="Arial" w:eastAsia="Calibri" w:hAnsi="Arial" w:cs="Arial"/>
                <w:sz w:val="20"/>
                <w:szCs w:val="20"/>
                <w:lang w:val="en-GB"/>
              </w:rPr>
              <w:t xml:space="preserve"> (</w:t>
            </w:r>
            <w:r w:rsidRPr="004B094C">
              <w:rPr>
                <w:rFonts w:ascii="Arial" w:eastAsia="Calibri" w:hAnsi="Arial" w:cs="Arial"/>
                <w:b/>
                <w:bCs/>
                <w:sz w:val="20"/>
                <w:szCs w:val="20"/>
                <w:lang w:val="en-GB"/>
              </w:rPr>
              <w:t>CEZ</w:t>
            </w:r>
            <w:r w:rsidRPr="004B094C">
              <w:rPr>
                <w:rFonts w:ascii="Arial" w:eastAsia="Calibri" w:hAnsi="Arial" w:cs="Arial"/>
                <w:sz w:val="20"/>
                <w:szCs w:val="20"/>
                <w:lang w:val="en-GB"/>
              </w:rPr>
              <w:t xml:space="preserve">); </w:t>
            </w:r>
          </w:p>
        </w:tc>
        <w:tc>
          <w:tcPr>
            <w:tcW w:w="5074" w:type="dxa"/>
          </w:tcPr>
          <w:p w14:paraId="2889986B" w14:textId="05DFD7BD" w:rsidR="0008766C" w:rsidRPr="008B4819" w:rsidRDefault="0008766C" w:rsidP="00D01E47">
            <w:pPr>
              <w:spacing w:before="100" w:after="100" w:line="276" w:lineRule="auto"/>
              <w:jc w:val="both"/>
              <w:rPr>
                <w:rFonts w:ascii="Arial" w:hAnsi="Arial" w:cs="Arial"/>
                <w:sz w:val="20"/>
                <w:szCs w:val="20"/>
              </w:rPr>
            </w:pPr>
            <w:r w:rsidRPr="008B4819">
              <w:rPr>
                <w:rFonts w:ascii="Arial" w:hAnsi="Arial" w:cs="Arial"/>
                <w:b/>
                <w:sz w:val="20"/>
                <w:szCs w:val="20"/>
              </w:rPr>
              <w:t>ČEZ, a. s.</w:t>
            </w:r>
            <w:r w:rsidRPr="008B4819">
              <w:rPr>
                <w:rFonts w:ascii="Arial" w:hAnsi="Arial" w:cs="Arial"/>
                <w:sz w:val="20"/>
                <w:szCs w:val="20"/>
              </w:rPr>
              <w:t>, právnickou osobou založenou a</w:t>
            </w:r>
            <w:r w:rsidR="00F502B1" w:rsidRPr="008B4819">
              <w:rPr>
                <w:rFonts w:ascii="Arial" w:hAnsi="Arial" w:cs="Arial"/>
                <w:sz w:val="20"/>
                <w:szCs w:val="20"/>
              </w:rPr>
              <w:t> </w:t>
            </w:r>
            <w:r w:rsidRPr="008B4819">
              <w:rPr>
                <w:rFonts w:ascii="Arial" w:hAnsi="Arial" w:cs="Arial"/>
                <w:sz w:val="20"/>
                <w:szCs w:val="20"/>
              </w:rPr>
              <w:t xml:space="preserve">registrovanou podle práva České republiky, se sídlem Duhová 2/1444, 140 53 Praha 4, Česká republika, IČO: 452 74 649, zastoupenou </w:t>
            </w:r>
            <w:r w:rsidRPr="008B4819">
              <w:rPr>
                <w:rFonts w:ascii="Arial" w:hAnsi="Arial" w:cs="Arial"/>
                <w:sz w:val="20"/>
                <w:highlight w:val="yellow"/>
              </w:rPr>
              <w:t>[●]</w:t>
            </w:r>
            <w:r w:rsidRPr="008B4819">
              <w:rPr>
                <w:rFonts w:ascii="Arial" w:hAnsi="Arial" w:cs="Arial"/>
                <w:sz w:val="20"/>
                <w:szCs w:val="20"/>
              </w:rPr>
              <w:t xml:space="preserve"> (dále jen „</w:t>
            </w:r>
            <w:r w:rsidRPr="008B4819">
              <w:rPr>
                <w:rFonts w:ascii="Arial" w:hAnsi="Arial" w:cs="Arial"/>
                <w:b/>
                <w:sz w:val="20"/>
                <w:szCs w:val="20"/>
              </w:rPr>
              <w:t>ČEZ</w:t>
            </w:r>
            <w:r w:rsidRPr="008B4819">
              <w:rPr>
                <w:rFonts w:ascii="Arial" w:hAnsi="Arial" w:cs="Arial"/>
                <w:sz w:val="20"/>
                <w:szCs w:val="20"/>
              </w:rPr>
              <w:t>“);</w:t>
            </w:r>
          </w:p>
        </w:tc>
      </w:tr>
      <w:tr w:rsidR="0008766C" w:rsidRPr="008B4819" w14:paraId="40B88FE6" w14:textId="77777777" w:rsidTr="6927EDAA">
        <w:trPr>
          <w:trHeight w:val="478"/>
        </w:trPr>
        <w:tc>
          <w:tcPr>
            <w:tcW w:w="5382" w:type="dxa"/>
          </w:tcPr>
          <w:p w14:paraId="398DA850" w14:textId="7AE06858" w:rsidR="0008766C" w:rsidRPr="004B094C" w:rsidRDefault="0008766C" w:rsidP="00D01E47">
            <w:pPr>
              <w:spacing w:before="100" w:after="100" w:line="276" w:lineRule="auto"/>
              <w:jc w:val="both"/>
              <w:rPr>
                <w:rFonts w:ascii="Arial" w:hAnsi="Arial" w:cs="Arial"/>
                <w:b/>
                <w:bCs/>
                <w:sz w:val="20"/>
                <w:szCs w:val="20"/>
                <w:lang w:val="en-GB"/>
              </w:rPr>
            </w:pPr>
            <w:r w:rsidRPr="004B094C">
              <w:rPr>
                <w:rFonts w:ascii="Arial" w:eastAsia="Calibri" w:hAnsi="Arial" w:cs="Arial"/>
                <w:b/>
                <w:bCs/>
                <w:sz w:val="20"/>
                <w:szCs w:val="20"/>
                <w:lang w:val="en-GB"/>
              </w:rPr>
              <w:t xml:space="preserve">Ministry of Industry and Trade, </w:t>
            </w:r>
            <w:r w:rsidRPr="004B094C">
              <w:rPr>
                <w:rFonts w:ascii="Arial" w:eastAsia="Calibri" w:hAnsi="Arial" w:cs="Arial"/>
                <w:sz w:val="20"/>
                <w:szCs w:val="20"/>
                <w:lang w:val="en-GB"/>
              </w:rPr>
              <w:t xml:space="preserve">having its registered office at </w:t>
            </w:r>
            <w:r w:rsidRPr="004B094C">
              <w:rPr>
                <w:rFonts w:ascii="Arial" w:hAnsi="Arial" w:cs="Arial"/>
                <w:sz w:val="20"/>
                <w:szCs w:val="20"/>
                <w:lang w:val="en-GB"/>
              </w:rPr>
              <w:t>Na Františku 32, 110 15 Praha 1</w:t>
            </w:r>
            <w:r w:rsidRPr="004B094C">
              <w:rPr>
                <w:rFonts w:ascii="Arial" w:eastAsia="Calibri" w:hAnsi="Arial" w:cs="Arial"/>
                <w:sz w:val="20"/>
                <w:szCs w:val="20"/>
                <w:lang w:val="en-GB"/>
              </w:rPr>
              <w:t xml:space="preserve">, Czech Republic, ID No. </w:t>
            </w:r>
            <w:r w:rsidRPr="004B094C">
              <w:rPr>
                <w:rFonts w:ascii="Arial" w:hAnsi="Arial" w:cs="Arial"/>
                <w:sz w:val="20"/>
                <w:szCs w:val="20"/>
                <w:lang w:val="en-GB"/>
              </w:rPr>
              <w:t>476 09 109</w:t>
            </w:r>
            <w:r w:rsidRPr="004B094C">
              <w:rPr>
                <w:rFonts w:ascii="Arial" w:eastAsia="Calibri" w:hAnsi="Arial" w:cs="Arial"/>
                <w:sz w:val="20"/>
                <w:szCs w:val="20"/>
                <w:lang w:val="en-GB"/>
              </w:rPr>
              <w:t xml:space="preserve">, represented by </w:t>
            </w:r>
            <w:r w:rsidRPr="004B094C">
              <w:rPr>
                <w:rFonts w:ascii="Arial" w:hAnsi="Arial" w:cs="Arial"/>
                <w:sz w:val="20"/>
                <w:szCs w:val="20"/>
                <w:lang w:val="en-GB"/>
              </w:rPr>
              <w:t>doc. Ing. Karel Havlíček, Ph.D., MBA, minister</w:t>
            </w:r>
            <w:r w:rsidRPr="004B094C">
              <w:rPr>
                <w:rFonts w:ascii="Arial" w:eastAsia="Calibri" w:hAnsi="Arial" w:cs="Arial"/>
                <w:sz w:val="20"/>
                <w:szCs w:val="20"/>
                <w:lang w:val="en-GB"/>
              </w:rPr>
              <w:t xml:space="preserve"> (</w:t>
            </w:r>
            <w:r w:rsidRPr="004B094C">
              <w:rPr>
                <w:rFonts w:ascii="Arial" w:eastAsia="Calibri" w:hAnsi="Arial" w:cs="Arial"/>
                <w:b/>
                <w:bCs/>
                <w:sz w:val="20"/>
                <w:szCs w:val="20"/>
                <w:lang w:val="en-GB"/>
              </w:rPr>
              <w:t>MPO</w:t>
            </w:r>
            <w:r w:rsidRPr="004B094C">
              <w:rPr>
                <w:rFonts w:ascii="Arial" w:eastAsia="Calibri" w:hAnsi="Arial" w:cs="Arial"/>
                <w:sz w:val="20"/>
                <w:szCs w:val="20"/>
                <w:lang w:val="en-GB"/>
              </w:rPr>
              <w:t>); and</w:t>
            </w:r>
          </w:p>
        </w:tc>
        <w:tc>
          <w:tcPr>
            <w:tcW w:w="5074" w:type="dxa"/>
          </w:tcPr>
          <w:p w14:paraId="0A7EE234" w14:textId="1776AD4D" w:rsidR="0008766C" w:rsidRPr="008B4819" w:rsidRDefault="0008766C" w:rsidP="00D01E47">
            <w:pPr>
              <w:spacing w:before="100" w:after="100" w:line="276" w:lineRule="auto"/>
              <w:jc w:val="both"/>
              <w:rPr>
                <w:rFonts w:ascii="Arial" w:hAnsi="Arial" w:cs="Arial"/>
                <w:b/>
                <w:sz w:val="20"/>
                <w:szCs w:val="20"/>
              </w:rPr>
            </w:pPr>
            <w:r w:rsidRPr="008B4819">
              <w:rPr>
                <w:rFonts w:ascii="Arial" w:hAnsi="Arial" w:cs="Arial"/>
                <w:b/>
                <w:bCs/>
                <w:sz w:val="20"/>
                <w:szCs w:val="20"/>
              </w:rPr>
              <w:t>Ministerstvem průmyslu a</w:t>
            </w:r>
            <w:r w:rsidR="00F502B1" w:rsidRPr="008B4819">
              <w:rPr>
                <w:rFonts w:ascii="Arial" w:hAnsi="Arial" w:cs="Arial"/>
                <w:b/>
                <w:bCs/>
                <w:sz w:val="20"/>
                <w:szCs w:val="20"/>
              </w:rPr>
              <w:t> </w:t>
            </w:r>
            <w:r w:rsidRPr="008B4819">
              <w:rPr>
                <w:rFonts w:ascii="Arial" w:hAnsi="Arial" w:cs="Arial"/>
                <w:b/>
                <w:bCs/>
                <w:sz w:val="20"/>
                <w:szCs w:val="20"/>
              </w:rPr>
              <w:t>obchodu</w:t>
            </w:r>
            <w:r w:rsidRPr="008B4819">
              <w:rPr>
                <w:rFonts w:ascii="Arial" w:hAnsi="Arial" w:cs="Arial"/>
                <w:sz w:val="20"/>
                <w:szCs w:val="20"/>
              </w:rPr>
              <w:t>, se sídlem Na Františku 32, 110 15 Praha 1, Česká republika, IČO: 476 09 109, zastoupen</w:t>
            </w:r>
            <w:r w:rsidR="00560CF8" w:rsidRPr="008B4819">
              <w:rPr>
                <w:rFonts w:ascii="Arial" w:hAnsi="Arial" w:cs="Arial"/>
                <w:sz w:val="20"/>
                <w:szCs w:val="20"/>
              </w:rPr>
              <w:t>ým</w:t>
            </w:r>
            <w:r w:rsidRPr="008B4819">
              <w:rPr>
                <w:rFonts w:ascii="Arial" w:hAnsi="Arial" w:cs="Arial"/>
                <w:sz w:val="20"/>
                <w:szCs w:val="20"/>
              </w:rPr>
              <w:t xml:space="preserve"> doc.</w:t>
            </w:r>
            <w:r w:rsidR="00F502B1" w:rsidRPr="008B4819">
              <w:rPr>
                <w:rFonts w:ascii="Arial" w:hAnsi="Arial" w:cs="Arial"/>
                <w:sz w:val="20"/>
                <w:szCs w:val="20"/>
              </w:rPr>
              <w:t> </w:t>
            </w:r>
            <w:r w:rsidRPr="008B4819">
              <w:rPr>
                <w:rFonts w:ascii="Arial" w:hAnsi="Arial" w:cs="Arial"/>
                <w:sz w:val="20"/>
                <w:szCs w:val="20"/>
              </w:rPr>
              <w:t>Ing. Karlem Havlíčkem, Ph.D., MBA, ministrem (dále jen „</w:t>
            </w:r>
            <w:r w:rsidRPr="008B4819">
              <w:rPr>
                <w:rFonts w:ascii="Arial" w:hAnsi="Arial" w:cs="Arial"/>
                <w:b/>
                <w:sz w:val="20"/>
                <w:szCs w:val="20"/>
              </w:rPr>
              <w:t>MPO</w:t>
            </w:r>
            <w:r w:rsidRPr="008B4819">
              <w:rPr>
                <w:rFonts w:ascii="Arial" w:hAnsi="Arial" w:cs="Arial"/>
                <w:sz w:val="20"/>
                <w:szCs w:val="20"/>
              </w:rPr>
              <w:t>“); a</w:t>
            </w:r>
          </w:p>
        </w:tc>
      </w:tr>
      <w:tr w:rsidR="0008766C" w:rsidRPr="008B4819" w14:paraId="2143F279" w14:textId="77777777" w:rsidTr="6927EDAA">
        <w:trPr>
          <w:trHeight w:val="128"/>
        </w:trPr>
        <w:tc>
          <w:tcPr>
            <w:tcW w:w="5382" w:type="dxa"/>
          </w:tcPr>
          <w:p w14:paraId="6304B9B3" w14:textId="1AC1CFF2" w:rsidR="0008766C" w:rsidRPr="004B094C" w:rsidRDefault="0008766C" w:rsidP="00D01E47">
            <w:pPr>
              <w:spacing w:before="100" w:after="100" w:line="276" w:lineRule="auto"/>
              <w:jc w:val="both"/>
              <w:rPr>
                <w:rFonts w:ascii="Arial" w:eastAsia="Calibri" w:hAnsi="Arial" w:cs="Arial"/>
                <w:b/>
                <w:bCs/>
                <w:sz w:val="20"/>
                <w:szCs w:val="20"/>
                <w:lang w:val="en-GB"/>
              </w:rPr>
            </w:pPr>
            <w:r w:rsidRPr="004B094C">
              <w:rPr>
                <w:rFonts w:ascii="Arial" w:eastAsia="Calibri" w:hAnsi="Arial" w:cs="Arial"/>
                <w:b/>
                <w:bCs/>
                <w:sz w:val="20"/>
                <w:szCs w:val="20"/>
                <w:lang w:val="en-GB"/>
              </w:rPr>
              <w:t xml:space="preserve">Rolls-Royce SMR Limited, </w:t>
            </w:r>
            <w:r w:rsidRPr="004B094C">
              <w:rPr>
                <w:rFonts w:ascii="Arial" w:eastAsia="Calibri" w:hAnsi="Arial" w:cs="Arial"/>
                <w:sz w:val="20"/>
                <w:szCs w:val="20"/>
                <w:lang w:val="en-GB"/>
              </w:rPr>
              <w:t xml:space="preserve">incorporated in England (company registration 013039768) whose registered office is at C/O Rolls-Royce PLC at Moor Lane, Derby DE24 8BJ, represented by </w:t>
            </w:r>
            <w:r w:rsidRPr="004B094C">
              <w:rPr>
                <w:rFonts w:ascii="Arial" w:eastAsia="Calibri" w:hAnsi="Arial" w:cs="Arial"/>
                <w:sz w:val="20"/>
                <w:szCs w:val="20"/>
                <w:highlight w:val="yellow"/>
                <w:lang w:val="en-GB"/>
              </w:rPr>
              <w:t>[●]</w:t>
            </w:r>
            <w:r w:rsidRPr="004B094C">
              <w:rPr>
                <w:rFonts w:ascii="Arial" w:eastAsia="Calibri" w:hAnsi="Arial" w:cs="Arial"/>
                <w:sz w:val="20"/>
                <w:szCs w:val="20"/>
                <w:lang w:val="en-GB"/>
              </w:rPr>
              <w:t xml:space="preserve"> (</w:t>
            </w:r>
            <w:r w:rsidR="00AB5B44">
              <w:rPr>
                <w:rFonts w:ascii="Arial" w:eastAsia="Calibri" w:hAnsi="Arial" w:cs="Arial"/>
                <w:b/>
                <w:bCs/>
                <w:sz w:val="20"/>
                <w:szCs w:val="20"/>
                <w:lang w:val="en-GB"/>
              </w:rPr>
              <w:t>RR</w:t>
            </w:r>
            <w:r w:rsidRPr="004B094C">
              <w:rPr>
                <w:rFonts w:ascii="Arial" w:eastAsia="Calibri" w:hAnsi="Arial" w:cs="Arial"/>
                <w:b/>
                <w:bCs/>
                <w:sz w:val="20"/>
                <w:szCs w:val="20"/>
                <w:lang w:val="en-GB"/>
              </w:rPr>
              <w:t xml:space="preserve"> SMR</w:t>
            </w:r>
            <w:r w:rsidRPr="004B094C">
              <w:rPr>
                <w:rFonts w:ascii="Arial" w:eastAsia="Calibri" w:hAnsi="Arial" w:cs="Arial"/>
                <w:sz w:val="20"/>
                <w:szCs w:val="20"/>
                <w:lang w:val="en-GB"/>
              </w:rPr>
              <w:t xml:space="preserve">); </w:t>
            </w:r>
          </w:p>
        </w:tc>
        <w:tc>
          <w:tcPr>
            <w:tcW w:w="5074" w:type="dxa"/>
          </w:tcPr>
          <w:p w14:paraId="4754F4E6" w14:textId="7E980C6A" w:rsidR="0008766C" w:rsidRPr="008B4819" w:rsidRDefault="0008766C" w:rsidP="00D01E47">
            <w:pPr>
              <w:spacing w:before="100" w:after="100" w:line="276" w:lineRule="auto"/>
              <w:jc w:val="both"/>
              <w:rPr>
                <w:rFonts w:ascii="Arial" w:hAnsi="Arial" w:cs="Arial"/>
                <w:b/>
                <w:bCs/>
                <w:sz w:val="20"/>
                <w:szCs w:val="20"/>
              </w:rPr>
            </w:pPr>
            <w:r w:rsidRPr="008B4819">
              <w:rPr>
                <w:rFonts w:ascii="Arial" w:hAnsi="Arial" w:cs="Arial"/>
                <w:b/>
                <w:sz w:val="20"/>
                <w:szCs w:val="20"/>
              </w:rPr>
              <w:t>Rolls-Royce SMR Limited,</w:t>
            </w:r>
            <w:r w:rsidRPr="008B4819">
              <w:rPr>
                <w:rFonts w:ascii="Arial" w:hAnsi="Arial" w:cs="Arial"/>
                <w:sz w:val="20"/>
                <w:szCs w:val="20"/>
              </w:rPr>
              <w:t xml:space="preserve"> založenou v Anglii (registrace společnosti 013039768), jejíž sídlo je v C/O Rolls-Royce PLC v </w:t>
            </w:r>
            <w:proofErr w:type="spellStart"/>
            <w:r w:rsidRPr="008B4819">
              <w:rPr>
                <w:rFonts w:ascii="Arial" w:hAnsi="Arial" w:cs="Arial"/>
                <w:sz w:val="20"/>
                <w:szCs w:val="20"/>
              </w:rPr>
              <w:t>Moor</w:t>
            </w:r>
            <w:proofErr w:type="spellEnd"/>
            <w:r w:rsidRPr="008B4819">
              <w:rPr>
                <w:rFonts w:ascii="Arial" w:hAnsi="Arial" w:cs="Arial"/>
                <w:sz w:val="20"/>
                <w:szCs w:val="20"/>
              </w:rPr>
              <w:t xml:space="preserve"> </w:t>
            </w:r>
            <w:proofErr w:type="spellStart"/>
            <w:r w:rsidRPr="008B4819">
              <w:rPr>
                <w:rFonts w:ascii="Arial" w:hAnsi="Arial" w:cs="Arial"/>
                <w:sz w:val="20"/>
                <w:szCs w:val="20"/>
              </w:rPr>
              <w:t>Lane</w:t>
            </w:r>
            <w:proofErr w:type="spellEnd"/>
            <w:r w:rsidRPr="008B4819">
              <w:rPr>
                <w:rFonts w:ascii="Arial" w:hAnsi="Arial" w:cs="Arial"/>
                <w:sz w:val="20"/>
                <w:szCs w:val="20"/>
              </w:rPr>
              <w:t xml:space="preserve">, Derby DE24 8BJ, zastoupenou </w:t>
            </w:r>
            <w:r w:rsidRPr="008B4819">
              <w:rPr>
                <w:rFonts w:ascii="Arial" w:hAnsi="Arial" w:cs="Arial"/>
                <w:sz w:val="20"/>
                <w:highlight w:val="yellow"/>
              </w:rPr>
              <w:t>[●]</w:t>
            </w:r>
            <w:r w:rsidRPr="008B4819">
              <w:rPr>
                <w:rFonts w:ascii="Arial" w:hAnsi="Arial" w:cs="Arial"/>
                <w:sz w:val="20"/>
                <w:szCs w:val="20"/>
              </w:rPr>
              <w:t xml:space="preserve"> (dále jen „</w:t>
            </w:r>
            <w:r w:rsidRPr="008B4819">
              <w:rPr>
                <w:rFonts w:ascii="Arial" w:hAnsi="Arial" w:cs="Arial"/>
                <w:b/>
                <w:sz w:val="20"/>
                <w:szCs w:val="20"/>
              </w:rPr>
              <w:t>R</w:t>
            </w:r>
            <w:r w:rsidR="00F17784" w:rsidRPr="008B4819">
              <w:rPr>
                <w:rFonts w:ascii="Arial" w:hAnsi="Arial" w:cs="Arial"/>
                <w:b/>
                <w:sz w:val="20"/>
                <w:szCs w:val="20"/>
              </w:rPr>
              <w:t>R</w:t>
            </w:r>
            <w:r w:rsidRPr="008B4819">
              <w:rPr>
                <w:rFonts w:ascii="Arial" w:hAnsi="Arial" w:cs="Arial"/>
                <w:b/>
                <w:sz w:val="20"/>
                <w:szCs w:val="20"/>
              </w:rPr>
              <w:t xml:space="preserve"> SMR</w:t>
            </w:r>
            <w:r w:rsidRPr="008B4819">
              <w:rPr>
                <w:rFonts w:ascii="Arial" w:hAnsi="Arial" w:cs="Arial"/>
                <w:sz w:val="20"/>
                <w:szCs w:val="20"/>
              </w:rPr>
              <w:t>“);</w:t>
            </w:r>
          </w:p>
        </w:tc>
      </w:tr>
      <w:tr w:rsidR="00514E5E" w:rsidRPr="008B4819" w14:paraId="71D2033C" w14:textId="77777777" w:rsidTr="6927EDAA">
        <w:trPr>
          <w:trHeight w:val="70"/>
        </w:trPr>
        <w:tc>
          <w:tcPr>
            <w:tcW w:w="5382" w:type="dxa"/>
          </w:tcPr>
          <w:p w14:paraId="45328E70" w14:textId="2A035E64" w:rsidR="00514E5E" w:rsidRPr="004B094C" w:rsidRDefault="00514E5E" w:rsidP="00D01E47">
            <w:pPr>
              <w:spacing w:before="100" w:after="60" w:line="276" w:lineRule="auto"/>
              <w:jc w:val="both"/>
              <w:rPr>
                <w:rFonts w:ascii="Arial" w:eastAsia="Calibri" w:hAnsi="Arial" w:cs="Arial"/>
                <w:b/>
                <w:bCs/>
                <w:sz w:val="20"/>
                <w:szCs w:val="20"/>
                <w:lang w:val="en-GB"/>
              </w:rPr>
            </w:pPr>
            <w:r w:rsidRPr="004B094C">
              <w:rPr>
                <w:rFonts w:ascii="Arial" w:eastAsia="Calibri" w:hAnsi="Arial" w:cs="Arial"/>
                <w:sz w:val="20"/>
                <w:szCs w:val="20"/>
                <w:lang w:val="en-GB"/>
              </w:rPr>
              <w:t>referred to in this MoU individually as a “</w:t>
            </w:r>
            <w:r w:rsidR="00D2298B" w:rsidRPr="004B094C">
              <w:rPr>
                <w:rFonts w:ascii="Arial" w:eastAsia="Calibri" w:hAnsi="Arial" w:cs="Arial"/>
                <w:b/>
                <w:bCs/>
                <w:sz w:val="20"/>
                <w:szCs w:val="20"/>
                <w:lang w:val="en-GB"/>
              </w:rPr>
              <w:t>Participant</w:t>
            </w:r>
            <w:r w:rsidRPr="004B094C">
              <w:rPr>
                <w:rFonts w:ascii="Arial" w:eastAsia="Calibri" w:hAnsi="Arial" w:cs="Arial"/>
                <w:sz w:val="20"/>
                <w:szCs w:val="20"/>
                <w:lang w:val="en-GB"/>
              </w:rPr>
              <w:t>” or collectively as the “</w:t>
            </w:r>
            <w:r w:rsidR="00D2298B" w:rsidRPr="004B094C">
              <w:rPr>
                <w:rFonts w:ascii="Arial" w:eastAsia="Calibri" w:hAnsi="Arial" w:cs="Arial"/>
                <w:b/>
                <w:bCs/>
                <w:sz w:val="20"/>
                <w:szCs w:val="20"/>
                <w:lang w:val="en-GB"/>
              </w:rPr>
              <w:t>Participants</w:t>
            </w:r>
            <w:r w:rsidRPr="004B094C">
              <w:rPr>
                <w:rFonts w:ascii="Arial" w:eastAsia="Calibri" w:hAnsi="Arial" w:cs="Arial"/>
                <w:sz w:val="20"/>
                <w:szCs w:val="20"/>
                <w:lang w:val="en-GB"/>
              </w:rPr>
              <w:t>”.</w:t>
            </w:r>
          </w:p>
        </w:tc>
        <w:tc>
          <w:tcPr>
            <w:tcW w:w="5074" w:type="dxa"/>
          </w:tcPr>
          <w:p w14:paraId="3F8F26D8" w14:textId="700EA487" w:rsidR="00514E5E" w:rsidRPr="008B4819" w:rsidRDefault="00514E5E" w:rsidP="0055546A">
            <w:pPr>
              <w:spacing w:before="100" w:after="60" w:line="276" w:lineRule="auto"/>
              <w:jc w:val="both"/>
              <w:rPr>
                <w:rFonts w:ascii="Arial" w:hAnsi="Arial" w:cs="Arial"/>
                <w:b/>
                <w:sz w:val="20"/>
                <w:szCs w:val="20"/>
              </w:rPr>
            </w:pPr>
            <w:r w:rsidRPr="008B4819">
              <w:rPr>
                <w:rFonts w:ascii="Arial" w:hAnsi="Arial" w:cs="Arial"/>
                <w:sz w:val="20"/>
                <w:szCs w:val="20"/>
              </w:rPr>
              <w:t>označovan</w:t>
            </w:r>
            <w:r w:rsidR="00F7453A" w:rsidRPr="008B4819">
              <w:rPr>
                <w:rFonts w:ascii="Arial" w:hAnsi="Arial" w:cs="Arial"/>
                <w:sz w:val="20"/>
                <w:szCs w:val="20"/>
              </w:rPr>
              <w:t>ými</w:t>
            </w:r>
            <w:r w:rsidRPr="008B4819">
              <w:rPr>
                <w:rFonts w:ascii="Arial" w:hAnsi="Arial" w:cs="Arial"/>
                <w:sz w:val="20"/>
                <w:szCs w:val="20"/>
              </w:rPr>
              <w:t xml:space="preserve"> v t</w:t>
            </w:r>
            <w:r w:rsidR="00294B9D" w:rsidRPr="008B4819">
              <w:rPr>
                <w:rFonts w:ascii="Arial" w:hAnsi="Arial" w:cs="Arial"/>
                <w:sz w:val="20"/>
                <w:szCs w:val="20"/>
              </w:rPr>
              <w:t>omto</w:t>
            </w:r>
            <w:r w:rsidRPr="008B4819">
              <w:rPr>
                <w:rFonts w:ascii="Arial" w:hAnsi="Arial" w:cs="Arial"/>
                <w:sz w:val="20"/>
                <w:szCs w:val="20"/>
              </w:rPr>
              <w:t xml:space="preserve"> </w:t>
            </w:r>
            <w:proofErr w:type="spellStart"/>
            <w:r w:rsidR="00294B9D" w:rsidRPr="008B4819">
              <w:rPr>
                <w:rFonts w:ascii="Arial" w:hAnsi="Arial" w:cs="Arial"/>
                <w:sz w:val="20"/>
                <w:szCs w:val="20"/>
              </w:rPr>
              <w:t>MoU</w:t>
            </w:r>
            <w:proofErr w:type="spellEnd"/>
            <w:r w:rsidRPr="008B4819">
              <w:rPr>
                <w:rFonts w:ascii="Arial" w:hAnsi="Arial" w:cs="Arial"/>
                <w:sz w:val="20"/>
                <w:szCs w:val="20"/>
              </w:rPr>
              <w:t xml:space="preserve"> jednotlivě jako „</w:t>
            </w:r>
            <w:r w:rsidR="000A3A72" w:rsidRPr="008B4819">
              <w:rPr>
                <w:rFonts w:ascii="Arial" w:hAnsi="Arial" w:cs="Arial"/>
                <w:b/>
                <w:sz w:val="20"/>
                <w:szCs w:val="20"/>
              </w:rPr>
              <w:t>účastník</w:t>
            </w:r>
            <w:r w:rsidRPr="008B4819">
              <w:rPr>
                <w:rFonts w:ascii="Arial" w:hAnsi="Arial" w:cs="Arial"/>
                <w:sz w:val="20"/>
                <w:szCs w:val="20"/>
              </w:rPr>
              <w:t>“ nebo společně jako „</w:t>
            </w:r>
            <w:r w:rsidR="000A3A72" w:rsidRPr="008B4819">
              <w:rPr>
                <w:rFonts w:ascii="Arial" w:hAnsi="Arial" w:cs="Arial"/>
                <w:b/>
                <w:sz w:val="20"/>
                <w:szCs w:val="20"/>
              </w:rPr>
              <w:t>účastníci</w:t>
            </w:r>
            <w:r w:rsidRPr="008B4819">
              <w:rPr>
                <w:rFonts w:ascii="Arial" w:hAnsi="Arial" w:cs="Arial"/>
                <w:sz w:val="20"/>
                <w:szCs w:val="20"/>
              </w:rPr>
              <w:t>“.</w:t>
            </w:r>
          </w:p>
        </w:tc>
      </w:tr>
      <w:tr w:rsidR="0055546A" w:rsidRPr="008B4819" w14:paraId="6B779BBD" w14:textId="77777777" w:rsidTr="6927EDAA">
        <w:trPr>
          <w:trHeight w:val="70"/>
        </w:trPr>
        <w:tc>
          <w:tcPr>
            <w:tcW w:w="5382" w:type="dxa"/>
          </w:tcPr>
          <w:p w14:paraId="010BDF49" w14:textId="77777777" w:rsidR="0055546A" w:rsidRPr="004B094C" w:rsidRDefault="0055546A" w:rsidP="00D01E47">
            <w:pPr>
              <w:spacing w:before="100" w:after="60" w:line="276" w:lineRule="auto"/>
              <w:jc w:val="both"/>
              <w:rPr>
                <w:rFonts w:ascii="Arial" w:eastAsia="Calibri" w:hAnsi="Arial" w:cs="Arial"/>
                <w:sz w:val="20"/>
                <w:szCs w:val="20"/>
                <w:lang w:val="en-GB"/>
              </w:rPr>
            </w:pPr>
          </w:p>
        </w:tc>
        <w:tc>
          <w:tcPr>
            <w:tcW w:w="5074" w:type="dxa"/>
          </w:tcPr>
          <w:p w14:paraId="3F81A3D9" w14:textId="77777777" w:rsidR="0055546A" w:rsidRPr="008B4819" w:rsidRDefault="0055546A" w:rsidP="0055546A">
            <w:pPr>
              <w:spacing w:before="100" w:after="60" w:line="276" w:lineRule="auto"/>
              <w:jc w:val="both"/>
              <w:rPr>
                <w:rFonts w:ascii="Arial" w:hAnsi="Arial" w:cs="Arial"/>
                <w:sz w:val="20"/>
                <w:szCs w:val="20"/>
              </w:rPr>
            </w:pPr>
          </w:p>
        </w:tc>
      </w:tr>
      <w:tr w:rsidR="008808D5" w:rsidRPr="008B4819" w14:paraId="588CF583" w14:textId="77777777" w:rsidTr="6927EDAA">
        <w:trPr>
          <w:trHeight w:val="706"/>
        </w:trPr>
        <w:tc>
          <w:tcPr>
            <w:tcW w:w="5382" w:type="dxa"/>
          </w:tcPr>
          <w:p w14:paraId="520E3E54" w14:textId="77777777" w:rsidR="008808D5" w:rsidRPr="004B094C" w:rsidRDefault="008808D5" w:rsidP="00963A6B">
            <w:pPr>
              <w:spacing w:before="60" w:after="60" w:line="276" w:lineRule="auto"/>
              <w:jc w:val="center"/>
              <w:rPr>
                <w:rFonts w:ascii="Arial" w:hAnsi="Arial" w:cs="Arial"/>
                <w:b/>
                <w:sz w:val="20"/>
                <w:szCs w:val="20"/>
                <w:lang w:val="en-GB"/>
              </w:rPr>
            </w:pPr>
            <w:r w:rsidRPr="004B094C">
              <w:rPr>
                <w:rFonts w:ascii="Arial" w:hAnsi="Arial" w:cs="Arial"/>
                <w:b/>
                <w:sz w:val="20"/>
                <w:szCs w:val="20"/>
                <w:lang w:val="en-GB"/>
              </w:rPr>
              <w:t>Preamble</w:t>
            </w:r>
          </w:p>
          <w:p w14:paraId="5B86C578" w14:textId="4989EC8B" w:rsidR="008808D5" w:rsidRPr="004B094C" w:rsidRDefault="00575D51" w:rsidP="00963A6B">
            <w:pPr>
              <w:spacing w:before="60" w:after="60" w:line="276" w:lineRule="auto"/>
              <w:rPr>
                <w:rFonts w:ascii="Arial" w:hAnsi="Arial" w:cs="Arial"/>
                <w:sz w:val="20"/>
                <w:szCs w:val="20"/>
                <w:lang w:val="en-GB"/>
              </w:rPr>
            </w:pPr>
            <w:r w:rsidRPr="004B094C">
              <w:rPr>
                <w:rFonts w:ascii="Arial" w:hAnsi="Arial" w:cs="Arial"/>
                <w:sz w:val="20"/>
                <w:szCs w:val="20"/>
                <w:lang w:val="en-GB"/>
              </w:rPr>
              <w:t>Whereas,</w:t>
            </w:r>
          </w:p>
        </w:tc>
        <w:tc>
          <w:tcPr>
            <w:tcW w:w="5074" w:type="dxa"/>
          </w:tcPr>
          <w:p w14:paraId="5C528274" w14:textId="77777777" w:rsidR="00971920" w:rsidRPr="008B4819" w:rsidRDefault="008808D5" w:rsidP="00963A6B">
            <w:pPr>
              <w:spacing w:before="60" w:after="60" w:line="276" w:lineRule="auto"/>
              <w:jc w:val="center"/>
              <w:rPr>
                <w:rFonts w:ascii="Arial" w:hAnsi="Arial" w:cs="Arial"/>
                <w:b/>
                <w:sz w:val="20"/>
                <w:szCs w:val="20"/>
              </w:rPr>
            </w:pPr>
            <w:r w:rsidRPr="008B4819">
              <w:rPr>
                <w:rFonts w:ascii="Arial" w:hAnsi="Arial" w:cs="Arial"/>
                <w:b/>
                <w:sz w:val="20"/>
                <w:szCs w:val="20"/>
              </w:rPr>
              <w:t>Preambule</w:t>
            </w:r>
          </w:p>
          <w:p w14:paraId="47671492" w14:textId="4C267EA5" w:rsidR="0004051A" w:rsidRPr="008B4819" w:rsidRDefault="00575D51" w:rsidP="00963A6B">
            <w:pPr>
              <w:spacing w:before="60" w:after="60" w:line="276" w:lineRule="auto"/>
              <w:rPr>
                <w:rFonts w:ascii="Arial" w:hAnsi="Arial" w:cs="Arial"/>
                <w:b/>
                <w:bCs/>
                <w:szCs w:val="20"/>
              </w:rPr>
            </w:pPr>
            <w:r w:rsidRPr="008B4819">
              <w:rPr>
                <w:rFonts w:ascii="Arial" w:eastAsiaTheme="minorEastAsia" w:hAnsi="Arial" w:cs="Arial"/>
                <w:bCs/>
                <w:sz w:val="20"/>
                <w:szCs w:val="20"/>
              </w:rPr>
              <w:t xml:space="preserve">Vzhledem k tomu, že </w:t>
            </w:r>
          </w:p>
        </w:tc>
      </w:tr>
      <w:tr w:rsidR="00B73C67" w:rsidRPr="008B4819" w14:paraId="480FF0CF" w14:textId="77777777" w:rsidTr="6927EDAA">
        <w:trPr>
          <w:trHeight w:val="706"/>
        </w:trPr>
        <w:tc>
          <w:tcPr>
            <w:tcW w:w="5382" w:type="dxa"/>
          </w:tcPr>
          <w:p w14:paraId="111D60A5" w14:textId="73FD82F8" w:rsidR="00B73C67" w:rsidRPr="004B094C" w:rsidRDefault="00D27A28" w:rsidP="004B094C">
            <w:pPr>
              <w:pStyle w:val="Zkladntext"/>
              <w:numPr>
                <w:ilvl w:val="0"/>
                <w:numId w:val="1"/>
              </w:numPr>
              <w:spacing w:line="276" w:lineRule="auto"/>
              <w:ind w:left="357" w:hanging="357"/>
              <w:jc w:val="both"/>
              <w:rPr>
                <w:rFonts w:ascii="Arial" w:hAnsi="Arial"/>
                <w:b/>
              </w:rPr>
            </w:pPr>
            <w:r w:rsidRPr="004B094C">
              <w:rPr>
                <w:rFonts w:ascii="Arial" w:hAnsi="Arial" w:cs="Arial"/>
                <w:szCs w:val="20"/>
              </w:rPr>
              <w:t xml:space="preserve">The Participants have a common interest in the successful development of CEZ’s </w:t>
            </w:r>
            <w:r w:rsidR="00864233">
              <w:rPr>
                <w:rFonts w:ascii="Arial" w:hAnsi="Arial" w:cs="Arial"/>
                <w:szCs w:val="20"/>
              </w:rPr>
              <w:t>Rolls Royce</w:t>
            </w:r>
            <w:r w:rsidR="00891CE5">
              <w:rPr>
                <w:rFonts w:ascii="Arial" w:hAnsi="Arial" w:cs="Arial"/>
                <w:szCs w:val="20"/>
              </w:rPr>
              <w:t xml:space="preserve"> </w:t>
            </w:r>
            <w:r w:rsidRPr="004B094C">
              <w:rPr>
                <w:rFonts w:ascii="Arial" w:hAnsi="Arial" w:cs="Arial"/>
                <w:szCs w:val="20"/>
              </w:rPr>
              <w:t xml:space="preserve">SMR Programme, which, for the purposes of this MoU, means a set of activities aimed at the </w:t>
            </w:r>
            <w:r w:rsidR="00DA401D">
              <w:rPr>
                <w:rFonts w:ascii="Arial" w:hAnsi="Arial" w:cs="Arial"/>
                <w:szCs w:val="20"/>
              </w:rPr>
              <w:t>design</w:t>
            </w:r>
            <w:r w:rsidRPr="004B094C">
              <w:rPr>
                <w:rFonts w:ascii="Arial" w:hAnsi="Arial" w:cs="Arial"/>
                <w:szCs w:val="20"/>
              </w:rPr>
              <w:t>,</w:t>
            </w:r>
            <w:r w:rsidR="001B79D4">
              <w:rPr>
                <w:rFonts w:ascii="Arial" w:hAnsi="Arial" w:cs="Arial"/>
                <w:szCs w:val="20"/>
              </w:rPr>
              <w:t xml:space="preserve"> </w:t>
            </w:r>
            <w:r w:rsidR="00DA401D">
              <w:rPr>
                <w:rFonts w:ascii="Arial" w:hAnsi="Arial" w:cs="Arial"/>
                <w:szCs w:val="20"/>
              </w:rPr>
              <w:t>construction</w:t>
            </w:r>
            <w:r w:rsidR="00DA401D" w:rsidRPr="004B094C">
              <w:rPr>
                <w:rFonts w:ascii="Arial" w:hAnsi="Arial" w:cs="Arial"/>
                <w:szCs w:val="20"/>
              </w:rPr>
              <w:t xml:space="preserve"> </w:t>
            </w:r>
            <w:r w:rsidRPr="004B094C">
              <w:rPr>
                <w:rFonts w:ascii="Arial" w:hAnsi="Arial" w:cs="Arial"/>
                <w:szCs w:val="20"/>
              </w:rPr>
              <w:t xml:space="preserve">and operation of low-carbon power generation facilities using small and medium modular reactor technology </w:t>
            </w:r>
            <w:r w:rsidR="00E1213A">
              <w:rPr>
                <w:rFonts w:ascii="Arial" w:hAnsi="Arial" w:cs="Arial"/>
                <w:szCs w:val="20"/>
              </w:rPr>
              <w:t>supporting delivery of up to 3</w:t>
            </w:r>
            <w:r w:rsidR="0084555B">
              <w:rPr>
                <w:rFonts w:ascii="Arial" w:hAnsi="Arial" w:cs="Arial"/>
                <w:szCs w:val="20"/>
              </w:rPr>
              <w:t xml:space="preserve"> </w:t>
            </w:r>
            <w:proofErr w:type="spellStart"/>
            <w:r w:rsidR="00E1213A">
              <w:rPr>
                <w:rFonts w:ascii="Arial" w:hAnsi="Arial" w:cs="Arial"/>
                <w:szCs w:val="20"/>
              </w:rPr>
              <w:t>GWe</w:t>
            </w:r>
            <w:proofErr w:type="spellEnd"/>
            <w:r w:rsidR="00E1213A">
              <w:rPr>
                <w:rFonts w:ascii="Arial" w:hAnsi="Arial" w:cs="Arial"/>
                <w:szCs w:val="20"/>
              </w:rPr>
              <w:t xml:space="preserve"> </w:t>
            </w:r>
            <w:r w:rsidRPr="004B094C">
              <w:rPr>
                <w:rFonts w:ascii="Arial" w:hAnsi="Arial" w:cs="Arial"/>
                <w:szCs w:val="20"/>
              </w:rPr>
              <w:t>in the territory of the Czech Republic (the “</w:t>
            </w:r>
            <w:r w:rsidRPr="004B094C">
              <w:rPr>
                <w:rFonts w:ascii="Arial" w:hAnsi="Arial" w:cs="Arial"/>
                <w:b/>
                <w:bCs/>
                <w:szCs w:val="20"/>
              </w:rPr>
              <w:t>SMR Programme</w:t>
            </w:r>
            <w:r w:rsidRPr="004B094C">
              <w:rPr>
                <w:rFonts w:ascii="Arial" w:hAnsi="Arial" w:cs="Arial"/>
                <w:szCs w:val="20"/>
              </w:rPr>
              <w:t>”);</w:t>
            </w:r>
          </w:p>
        </w:tc>
        <w:tc>
          <w:tcPr>
            <w:tcW w:w="5074" w:type="dxa"/>
          </w:tcPr>
          <w:p w14:paraId="2F115C55" w14:textId="778F2923" w:rsidR="00B73C67" w:rsidRPr="008B4819" w:rsidRDefault="00066857" w:rsidP="004B094C">
            <w:pPr>
              <w:pStyle w:val="Zkladntext"/>
              <w:numPr>
                <w:ilvl w:val="0"/>
                <w:numId w:val="4"/>
              </w:numPr>
              <w:spacing w:line="276" w:lineRule="auto"/>
              <w:ind w:left="465"/>
              <w:jc w:val="both"/>
              <w:rPr>
                <w:rFonts w:ascii="Arial" w:hAnsi="Arial" w:cs="Arial"/>
                <w:szCs w:val="20"/>
                <w:lang w:val="cs-CZ"/>
              </w:rPr>
            </w:pPr>
            <w:r w:rsidRPr="008B4819">
              <w:rPr>
                <w:rFonts w:ascii="Arial" w:hAnsi="Arial" w:cs="Arial"/>
                <w:szCs w:val="20"/>
                <w:lang w:val="cs-CZ"/>
              </w:rPr>
              <w:t xml:space="preserve">Účastníci mají společný zájem na úspěšném rozvoji </w:t>
            </w:r>
            <w:r w:rsidR="00957F93" w:rsidRPr="008B4819">
              <w:rPr>
                <w:rFonts w:ascii="Arial" w:hAnsi="Arial" w:cs="Arial"/>
                <w:szCs w:val="20"/>
                <w:lang w:val="cs-CZ"/>
              </w:rPr>
              <w:t>P</w:t>
            </w:r>
            <w:r w:rsidRPr="008B4819">
              <w:rPr>
                <w:rFonts w:ascii="Arial" w:hAnsi="Arial" w:cs="Arial"/>
                <w:szCs w:val="20"/>
                <w:lang w:val="cs-CZ"/>
              </w:rPr>
              <w:t xml:space="preserve">rogramu </w:t>
            </w:r>
            <w:r w:rsidR="0084555B">
              <w:rPr>
                <w:rFonts w:ascii="Arial" w:hAnsi="Arial" w:cs="Arial"/>
                <w:szCs w:val="20"/>
              </w:rPr>
              <w:t xml:space="preserve">Rolls Royce </w:t>
            </w:r>
            <w:r w:rsidRPr="008B4819">
              <w:rPr>
                <w:rFonts w:ascii="Arial" w:hAnsi="Arial" w:cs="Arial"/>
                <w:szCs w:val="20"/>
                <w:lang w:val="cs-CZ"/>
              </w:rPr>
              <w:t>S</w:t>
            </w:r>
            <w:r w:rsidR="00957F93" w:rsidRPr="008B4819">
              <w:rPr>
                <w:rFonts w:ascii="Arial" w:hAnsi="Arial" w:cs="Arial"/>
                <w:szCs w:val="20"/>
                <w:lang w:val="cs-CZ"/>
              </w:rPr>
              <w:t>MR společnosti ČEZ</w:t>
            </w:r>
            <w:r w:rsidR="00C02328" w:rsidRPr="008B4819">
              <w:rPr>
                <w:rFonts w:ascii="Arial" w:hAnsi="Arial" w:cs="Arial"/>
                <w:szCs w:val="20"/>
                <w:lang w:val="cs-CZ"/>
              </w:rPr>
              <w:t xml:space="preserve">, kterým se pro účely tohoto </w:t>
            </w:r>
            <w:proofErr w:type="spellStart"/>
            <w:r w:rsidR="00C02328" w:rsidRPr="008B4819">
              <w:rPr>
                <w:rFonts w:ascii="Arial" w:hAnsi="Arial" w:cs="Arial"/>
                <w:szCs w:val="20"/>
                <w:lang w:val="cs-CZ"/>
              </w:rPr>
              <w:t>MoU</w:t>
            </w:r>
            <w:proofErr w:type="spellEnd"/>
            <w:r w:rsidR="00C02328" w:rsidRPr="008B4819">
              <w:rPr>
                <w:rFonts w:ascii="Arial" w:hAnsi="Arial" w:cs="Arial"/>
                <w:szCs w:val="20"/>
                <w:lang w:val="cs-CZ"/>
              </w:rPr>
              <w:t xml:space="preserve"> rozumí soubor činností </w:t>
            </w:r>
            <w:r w:rsidR="00FD2AAC">
              <w:rPr>
                <w:rFonts w:ascii="Arial" w:hAnsi="Arial" w:cs="Arial"/>
                <w:szCs w:val="20"/>
                <w:lang w:val="cs-CZ"/>
              </w:rPr>
              <w:t xml:space="preserve">zaměřených na </w:t>
            </w:r>
            <w:r w:rsidR="0000655C">
              <w:rPr>
                <w:rFonts w:ascii="Arial" w:hAnsi="Arial" w:cs="Arial"/>
                <w:szCs w:val="20"/>
                <w:lang w:val="cs-CZ"/>
              </w:rPr>
              <w:t>projektování, výstavb</w:t>
            </w:r>
            <w:r w:rsidR="00FD2AAC">
              <w:rPr>
                <w:rFonts w:ascii="Arial" w:hAnsi="Arial" w:cs="Arial"/>
                <w:szCs w:val="20"/>
                <w:lang w:val="cs-CZ"/>
              </w:rPr>
              <w:t>u</w:t>
            </w:r>
            <w:r w:rsidR="00C02328" w:rsidRPr="008B4819">
              <w:rPr>
                <w:rFonts w:ascii="Arial" w:hAnsi="Arial" w:cs="Arial"/>
                <w:szCs w:val="20"/>
                <w:lang w:val="cs-CZ"/>
              </w:rPr>
              <w:t xml:space="preserve"> a provoz nízkouhlíkových výroben s technologií malých</w:t>
            </w:r>
            <w:r w:rsidR="00700CF6" w:rsidRPr="008B4819">
              <w:rPr>
                <w:rFonts w:ascii="Arial" w:hAnsi="Arial" w:cs="Arial"/>
                <w:szCs w:val="20"/>
                <w:lang w:val="cs-CZ"/>
              </w:rPr>
              <w:t xml:space="preserve"> a středních </w:t>
            </w:r>
            <w:r w:rsidR="00C02328" w:rsidRPr="008B4819">
              <w:rPr>
                <w:rFonts w:ascii="Arial" w:hAnsi="Arial" w:cs="Arial"/>
                <w:szCs w:val="20"/>
                <w:lang w:val="cs-CZ"/>
              </w:rPr>
              <w:t>modulárních reaktorů</w:t>
            </w:r>
            <w:r w:rsidR="00322FA5" w:rsidRPr="008B4819">
              <w:rPr>
                <w:rFonts w:ascii="Arial" w:hAnsi="Arial" w:cs="Arial"/>
                <w:szCs w:val="20"/>
                <w:lang w:val="cs-CZ"/>
              </w:rPr>
              <w:t xml:space="preserve"> </w:t>
            </w:r>
            <w:r w:rsidR="0084555B">
              <w:rPr>
                <w:rFonts w:ascii="Arial" w:hAnsi="Arial" w:cs="Arial"/>
                <w:szCs w:val="20"/>
                <w:lang w:val="cs-CZ"/>
              </w:rPr>
              <w:t xml:space="preserve">pro dodání až 3 </w:t>
            </w:r>
            <w:proofErr w:type="spellStart"/>
            <w:r w:rsidR="0084555B">
              <w:rPr>
                <w:rFonts w:ascii="Arial" w:hAnsi="Arial" w:cs="Arial"/>
                <w:szCs w:val="20"/>
                <w:lang w:val="cs-CZ"/>
              </w:rPr>
              <w:t>GWe</w:t>
            </w:r>
            <w:proofErr w:type="spellEnd"/>
            <w:r w:rsidR="0084555B">
              <w:rPr>
                <w:rFonts w:ascii="Arial" w:hAnsi="Arial" w:cs="Arial"/>
                <w:szCs w:val="20"/>
                <w:lang w:val="cs-CZ"/>
              </w:rPr>
              <w:t xml:space="preserve"> </w:t>
            </w:r>
            <w:r w:rsidR="00E204F4" w:rsidRPr="008B4819">
              <w:rPr>
                <w:rFonts w:ascii="Arial" w:hAnsi="Arial" w:cs="Arial"/>
                <w:szCs w:val="20"/>
                <w:lang w:val="cs-CZ"/>
              </w:rPr>
              <w:t xml:space="preserve">na území České republiky </w:t>
            </w:r>
            <w:r w:rsidR="00322FA5" w:rsidRPr="008B4819">
              <w:rPr>
                <w:rFonts w:ascii="Arial" w:hAnsi="Arial" w:cs="Arial"/>
                <w:szCs w:val="20"/>
                <w:lang w:val="cs-CZ"/>
              </w:rPr>
              <w:t>(dále jen „</w:t>
            </w:r>
            <w:r w:rsidR="00322FA5" w:rsidRPr="008B4819">
              <w:rPr>
                <w:rFonts w:ascii="Arial" w:hAnsi="Arial" w:cs="Arial"/>
                <w:b/>
                <w:bCs/>
                <w:szCs w:val="20"/>
                <w:lang w:val="cs-CZ"/>
              </w:rPr>
              <w:t>Program SMR</w:t>
            </w:r>
            <w:r w:rsidR="00322FA5" w:rsidRPr="008B4819">
              <w:rPr>
                <w:rFonts w:ascii="Arial" w:hAnsi="Arial" w:cs="Arial"/>
                <w:szCs w:val="20"/>
                <w:lang w:val="cs-CZ"/>
              </w:rPr>
              <w:t>“)</w:t>
            </w:r>
            <w:r w:rsidR="002E7705" w:rsidRPr="008B4819">
              <w:rPr>
                <w:rFonts w:ascii="Arial" w:hAnsi="Arial" w:cs="Arial"/>
                <w:szCs w:val="20"/>
                <w:lang w:val="cs-CZ"/>
              </w:rPr>
              <w:t>;</w:t>
            </w:r>
          </w:p>
        </w:tc>
      </w:tr>
      <w:tr w:rsidR="009071C0" w:rsidRPr="008B4819" w14:paraId="66624739" w14:textId="77777777" w:rsidTr="6927EDAA">
        <w:trPr>
          <w:trHeight w:val="706"/>
        </w:trPr>
        <w:tc>
          <w:tcPr>
            <w:tcW w:w="5382" w:type="dxa"/>
          </w:tcPr>
          <w:p w14:paraId="553424A9" w14:textId="371E4566" w:rsidR="009071C0" w:rsidRPr="004B094C" w:rsidRDefault="00D27A28" w:rsidP="004B094C">
            <w:pPr>
              <w:pStyle w:val="Zkladntext"/>
              <w:numPr>
                <w:ilvl w:val="0"/>
                <w:numId w:val="1"/>
              </w:numPr>
              <w:spacing w:line="276" w:lineRule="auto"/>
              <w:ind w:left="357" w:hanging="357"/>
              <w:jc w:val="both"/>
              <w:rPr>
                <w:rFonts w:ascii="Arial" w:hAnsi="Arial"/>
              </w:rPr>
            </w:pPr>
            <w:r w:rsidRPr="004B094C">
              <w:rPr>
                <w:rFonts w:ascii="Arial" w:hAnsi="Arial" w:cs="Arial"/>
                <w:szCs w:val="20"/>
              </w:rPr>
              <w:t>The SMR Programme is an important project for ensuring the energy security and self-sufficiency of the Czech Republic and may contribute to the achievement of further objectives arising from the strategic documents of the Czech Republic and the European Union, in particular in the areas of decarbonisation, energy and climate objectives, strengthening nuclear safety and supporting the stability of the electricity system;</w:t>
            </w:r>
          </w:p>
        </w:tc>
        <w:tc>
          <w:tcPr>
            <w:tcW w:w="5074" w:type="dxa"/>
          </w:tcPr>
          <w:p w14:paraId="4C6F56D0" w14:textId="2C0B2854" w:rsidR="009071C0" w:rsidRPr="008B4819" w:rsidRDefault="009071C0" w:rsidP="004B094C">
            <w:pPr>
              <w:pStyle w:val="Zkladntext"/>
              <w:numPr>
                <w:ilvl w:val="0"/>
                <w:numId w:val="4"/>
              </w:numPr>
              <w:spacing w:line="276" w:lineRule="auto"/>
              <w:ind w:left="465"/>
              <w:jc w:val="both"/>
              <w:rPr>
                <w:rFonts w:ascii="Arial" w:hAnsi="Arial" w:cs="Arial"/>
                <w:szCs w:val="20"/>
                <w:lang w:val="cs-CZ"/>
              </w:rPr>
            </w:pPr>
            <w:r w:rsidRPr="008B4819">
              <w:rPr>
                <w:rFonts w:ascii="Arial" w:hAnsi="Arial" w:cs="Arial"/>
                <w:szCs w:val="20"/>
                <w:lang w:val="cs-CZ"/>
              </w:rPr>
              <w:t xml:space="preserve">Program SMR je </w:t>
            </w:r>
            <w:r w:rsidR="3778DBCA" w:rsidRPr="008B4819">
              <w:rPr>
                <w:rFonts w:ascii="Arial" w:hAnsi="Arial" w:cs="Arial"/>
                <w:szCs w:val="20"/>
                <w:lang w:val="cs-CZ"/>
              </w:rPr>
              <w:t xml:space="preserve">důležitým </w:t>
            </w:r>
            <w:r w:rsidR="00D464EF" w:rsidRPr="008B4819">
              <w:rPr>
                <w:rFonts w:ascii="Arial" w:hAnsi="Arial" w:cs="Arial"/>
                <w:szCs w:val="20"/>
                <w:lang w:val="cs-CZ"/>
              </w:rPr>
              <w:t xml:space="preserve">projektem pro </w:t>
            </w:r>
            <w:r w:rsidR="00453FF1" w:rsidRPr="008B4819">
              <w:rPr>
                <w:rFonts w:ascii="Arial" w:hAnsi="Arial" w:cs="Arial"/>
                <w:szCs w:val="20"/>
                <w:lang w:val="cs-CZ"/>
              </w:rPr>
              <w:t>zajištění energetické bezpečnosti a soběstačnosti České republiky</w:t>
            </w:r>
            <w:r w:rsidR="00675D4C" w:rsidRPr="008B4819">
              <w:rPr>
                <w:rFonts w:ascii="Arial" w:hAnsi="Arial" w:cs="Arial"/>
                <w:szCs w:val="20"/>
                <w:lang w:val="cs-CZ"/>
              </w:rPr>
              <w:t xml:space="preserve"> a může přispět k naplnění dalších cílů vyplývajících ze strategických materiálů České republiky a Evropské unie, zejména v oblasti dekarbonizace, dosažení cílů energetiky a klimatu, posilování jaderné bezpečnosti či stability elektrizační soustavy</w:t>
            </w:r>
            <w:r w:rsidR="002E7705" w:rsidRPr="008B4819">
              <w:rPr>
                <w:rFonts w:ascii="Arial" w:hAnsi="Arial" w:cs="Arial"/>
                <w:szCs w:val="20"/>
                <w:lang w:val="cs-CZ"/>
              </w:rPr>
              <w:t>;</w:t>
            </w:r>
          </w:p>
        </w:tc>
      </w:tr>
      <w:tr w:rsidR="00E6204B" w:rsidRPr="008B4819" w14:paraId="6AE532BD" w14:textId="77777777" w:rsidTr="6927EDAA">
        <w:trPr>
          <w:trHeight w:val="706"/>
        </w:trPr>
        <w:tc>
          <w:tcPr>
            <w:tcW w:w="5382" w:type="dxa"/>
          </w:tcPr>
          <w:p w14:paraId="39A5E0FF" w14:textId="4B674F3D" w:rsidR="00E6204B" w:rsidRPr="004B094C" w:rsidRDefault="00D27A28" w:rsidP="004B094C">
            <w:pPr>
              <w:pStyle w:val="Zkladntext"/>
              <w:numPr>
                <w:ilvl w:val="0"/>
                <w:numId w:val="1"/>
              </w:numPr>
              <w:spacing w:line="276" w:lineRule="auto"/>
              <w:ind w:left="357" w:hanging="357"/>
              <w:jc w:val="both"/>
              <w:rPr>
                <w:rFonts w:ascii="Arial" w:hAnsi="Arial"/>
              </w:rPr>
            </w:pPr>
            <w:r w:rsidRPr="004B094C">
              <w:rPr>
                <w:rFonts w:ascii="Arial" w:hAnsi="Arial" w:cs="Arial"/>
                <w:szCs w:val="20"/>
              </w:rPr>
              <w:lastRenderedPageBreak/>
              <w:t>The Participants declare that the SMR Programme is being developed in the context of the joint statement on cooperation in civil nuclear energy signed under the title “Joint Statement of Cooperation on Civil Nuclear Energy between the Ministry of Industry and Trade of the Czech Republic and Department for Energy Security and Net Zero of the United Kingdom of Great Britain and Northern Ireland” between the then-serving Czech Minister of Industry and Trade and the then-serving UK Minister for Nuclear and Networks at the Department for Energy Security and Net Zero in September 2023, and the Memorandum of Cooperation in Nuclear Energy between the Czech Republic and the United Kingdom signed between the then-serving Czech Prime Minister and the then-serving UK Prime Minister in July 2025</w:t>
            </w:r>
          </w:p>
        </w:tc>
        <w:tc>
          <w:tcPr>
            <w:tcW w:w="5074" w:type="dxa"/>
          </w:tcPr>
          <w:p w14:paraId="2BB5720D" w14:textId="2F2C7914" w:rsidR="00E6204B" w:rsidRPr="008B4819" w:rsidRDefault="1CDAFA2A" w:rsidP="004B094C">
            <w:pPr>
              <w:pStyle w:val="Zkladntext"/>
              <w:numPr>
                <w:ilvl w:val="0"/>
                <w:numId w:val="4"/>
              </w:numPr>
              <w:spacing w:line="276" w:lineRule="auto"/>
              <w:ind w:left="465"/>
              <w:jc w:val="both"/>
              <w:rPr>
                <w:rFonts w:ascii="Arial" w:hAnsi="Arial" w:cs="Arial"/>
                <w:szCs w:val="20"/>
                <w:lang w:val="cs-CZ"/>
              </w:rPr>
            </w:pPr>
            <w:r w:rsidRPr="008B4819">
              <w:rPr>
                <w:rFonts w:ascii="Arial" w:hAnsi="Arial" w:cs="Arial"/>
                <w:szCs w:val="20"/>
                <w:lang w:val="cs-CZ"/>
              </w:rPr>
              <w:t xml:space="preserve">Účastníci deklarují, že Program SMR je realizován v kontextu společného prohlášení o spolupráci v oblasti </w:t>
            </w:r>
            <w:r w:rsidR="6118E30A" w:rsidRPr="008B4819">
              <w:rPr>
                <w:rFonts w:ascii="Arial" w:hAnsi="Arial" w:cs="Arial"/>
                <w:szCs w:val="20"/>
                <w:lang w:val="cs-CZ"/>
              </w:rPr>
              <w:t>civilní jaderné energetiky</w:t>
            </w:r>
            <w:r w:rsidRPr="008B4819">
              <w:rPr>
                <w:rFonts w:ascii="Arial" w:hAnsi="Arial" w:cs="Arial"/>
                <w:szCs w:val="20"/>
                <w:lang w:val="cs-CZ"/>
              </w:rPr>
              <w:t xml:space="preserve">, podepsaného </w:t>
            </w:r>
            <w:r w:rsidR="005F7258" w:rsidRPr="008B4819">
              <w:rPr>
                <w:rFonts w:ascii="Arial" w:hAnsi="Arial" w:cs="Arial"/>
                <w:szCs w:val="20"/>
                <w:lang w:val="cs-CZ"/>
              </w:rPr>
              <w:t xml:space="preserve"> pod názvem „</w:t>
            </w:r>
            <w:r w:rsidR="0059419A" w:rsidRPr="008B4819">
              <w:rPr>
                <w:rFonts w:ascii="Arial" w:hAnsi="Arial" w:cs="Arial"/>
                <w:szCs w:val="20"/>
                <w:lang w:val="cs-CZ"/>
              </w:rPr>
              <w:t xml:space="preserve">Joint </w:t>
            </w:r>
            <w:proofErr w:type="spellStart"/>
            <w:r w:rsidR="0059419A" w:rsidRPr="008B4819">
              <w:rPr>
                <w:rFonts w:ascii="Arial" w:hAnsi="Arial" w:cs="Arial"/>
                <w:szCs w:val="20"/>
                <w:lang w:val="cs-CZ"/>
              </w:rPr>
              <w:t>Statement</w:t>
            </w:r>
            <w:proofErr w:type="spellEnd"/>
            <w:r w:rsidR="0059419A" w:rsidRPr="008B4819">
              <w:rPr>
                <w:rFonts w:ascii="Arial" w:hAnsi="Arial" w:cs="Arial"/>
                <w:szCs w:val="20"/>
                <w:lang w:val="cs-CZ"/>
              </w:rPr>
              <w:t xml:space="preserve"> </w:t>
            </w:r>
            <w:proofErr w:type="spellStart"/>
            <w:r w:rsidR="0059419A" w:rsidRPr="008B4819">
              <w:rPr>
                <w:rFonts w:ascii="Arial" w:hAnsi="Arial" w:cs="Arial"/>
                <w:szCs w:val="20"/>
                <w:lang w:val="cs-CZ"/>
              </w:rPr>
              <w:t>of</w:t>
            </w:r>
            <w:proofErr w:type="spellEnd"/>
            <w:r w:rsidR="0059419A" w:rsidRPr="008B4819">
              <w:rPr>
                <w:rFonts w:ascii="Arial" w:hAnsi="Arial" w:cs="Arial"/>
                <w:szCs w:val="20"/>
                <w:lang w:val="cs-CZ"/>
              </w:rPr>
              <w:t xml:space="preserve"> </w:t>
            </w:r>
            <w:proofErr w:type="spellStart"/>
            <w:r w:rsidR="0059419A" w:rsidRPr="008B4819">
              <w:rPr>
                <w:rFonts w:ascii="Arial" w:hAnsi="Arial" w:cs="Arial"/>
                <w:szCs w:val="20"/>
                <w:lang w:val="cs-CZ"/>
              </w:rPr>
              <w:t>Cooperation</w:t>
            </w:r>
            <w:proofErr w:type="spellEnd"/>
            <w:r w:rsidR="0059419A" w:rsidRPr="008B4819">
              <w:rPr>
                <w:rFonts w:ascii="Arial" w:hAnsi="Arial" w:cs="Arial"/>
                <w:szCs w:val="20"/>
                <w:lang w:val="cs-CZ"/>
              </w:rPr>
              <w:t xml:space="preserve"> on Civil Nuclear Energy </w:t>
            </w:r>
            <w:proofErr w:type="spellStart"/>
            <w:r w:rsidR="0059419A" w:rsidRPr="008B4819">
              <w:rPr>
                <w:rFonts w:ascii="Arial" w:hAnsi="Arial" w:cs="Arial"/>
                <w:szCs w:val="20"/>
                <w:lang w:val="cs-CZ"/>
              </w:rPr>
              <w:t>between</w:t>
            </w:r>
            <w:proofErr w:type="spellEnd"/>
            <w:r w:rsidR="0059419A" w:rsidRPr="008B4819">
              <w:rPr>
                <w:rFonts w:ascii="Arial" w:hAnsi="Arial" w:cs="Arial"/>
                <w:szCs w:val="20"/>
                <w:lang w:val="cs-CZ"/>
              </w:rPr>
              <w:t xml:space="preserve"> </w:t>
            </w:r>
            <w:proofErr w:type="spellStart"/>
            <w:r w:rsidR="0059419A" w:rsidRPr="008B4819">
              <w:rPr>
                <w:rFonts w:ascii="Arial" w:hAnsi="Arial" w:cs="Arial"/>
                <w:szCs w:val="20"/>
                <w:lang w:val="cs-CZ"/>
              </w:rPr>
              <w:t>the</w:t>
            </w:r>
            <w:proofErr w:type="spellEnd"/>
            <w:r w:rsidR="0059419A" w:rsidRPr="008B4819">
              <w:rPr>
                <w:rFonts w:ascii="Arial" w:hAnsi="Arial" w:cs="Arial"/>
                <w:szCs w:val="20"/>
                <w:lang w:val="cs-CZ"/>
              </w:rPr>
              <w:t xml:space="preserve"> Ministry </w:t>
            </w:r>
            <w:proofErr w:type="spellStart"/>
            <w:r w:rsidR="0059419A" w:rsidRPr="008B4819">
              <w:rPr>
                <w:rFonts w:ascii="Arial" w:hAnsi="Arial" w:cs="Arial"/>
                <w:szCs w:val="20"/>
                <w:lang w:val="cs-CZ"/>
              </w:rPr>
              <w:t>of</w:t>
            </w:r>
            <w:proofErr w:type="spellEnd"/>
            <w:r w:rsidR="0059419A" w:rsidRPr="008B4819">
              <w:rPr>
                <w:rFonts w:ascii="Arial" w:hAnsi="Arial" w:cs="Arial"/>
                <w:szCs w:val="20"/>
                <w:lang w:val="cs-CZ"/>
              </w:rPr>
              <w:t xml:space="preserve"> </w:t>
            </w:r>
            <w:proofErr w:type="spellStart"/>
            <w:r w:rsidR="0059419A" w:rsidRPr="008B4819">
              <w:rPr>
                <w:rFonts w:ascii="Arial" w:hAnsi="Arial" w:cs="Arial"/>
                <w:szCs w:val="20"/>
                <w:lang w:val="cs-CZ"/>
              </w:rPr>
              <w:t>Industry</w:t>
            </w:r>
            <w:proofErr w:type="spellEnd"/>
            <w:r w:rsidR="0059419A" w:rsidRPr="008B4819">
              <w:rPr>
                <w:rFonts w:ascii="Arial" w:hAnsi="Arial" w:cs="Arial"/>
                <w:szCs w:val="20"/>
                <w:lang w:val="cs-CZ"/>
              </w:rPr>
              <w:t xml:space="preserve"> and </w:t>
            </w:r>
            <w:proofErr w:type="spellStart"/>
            <w:r w:rsidR="0059419A" w:rsidRPr="008B4819">
              <w:rPr>
                <w:rFonts w:ascii="Arial" w:hAnsi="Arial" w:cs="Arial"/>
                <w:szCs w:val="20"/>
                <w:lang w:val="cs-CZ"/>
              </w:rPr>
              <w:t>Trade</w:t>
            </w:r>
            <w:proofErr w:type="spellEnd"/>
            <w:r w:rsidR="0059419A" w:rsidRPr="008B4819">
              <w:rPr>
                <w:rFonts w:ascii="Arial" w:hAnsi="Arial" w:cs="Arial"/>
                <w:szCs w:val="20"/>
                <w:lang w:val="cs-CZ"/>
              </w:rPr>
              <w:t xml:space="preserve"> </w:t>
            </w:r>
            <w:proofErr w:type="spellStart"/>
            <w:r w:rsidR="0059419A" w:rsidRPr="008B4819">
              <w:rPr>
                <w:rFonts w:ascii="Arial" w:hAnsi="Arial" w:cs="Arial"/>
                <w:szCs w:val="20"/>
                <w:lang w:val="cs-CZ"/>
              </w:rPr>
              <w:t>of</w:t>
            </w:r>
            <w:proofErr w:type="spellEnd"/>
            <w:r w:rsidR="0059419A" w:rsidRPr="008B4819">
              <w:rPr>
                <w:rFonts w:ascii="Arial" w:hAnsi="Arial" w:cs="Arial"/>
                <w:szCs w:val="20"/>
                <w:lang w:val="cs-CZ"/>
              </w:rPr>
              <w:t xml:space="preserve"> </w:t>
            </w:r>
            <w:proofErr w:type="spellStart"/>
            <w:r w:rsidR="0059419A" w:rsidRPr="008B4819">
              <w:rPr>
                <w:rFonts w:ascii="Arial" w:hAnsi="Arial" w:cs="Arial"/>
                <w:szCs w:val="20"/>
                <w:lang w:val="cs-CZ"/>
              </w:rPr>
              <w:t>the</w:t>
            </w:r>
            <w:proofErr w:type="spellEnd"/>
            <w:r w:rsidR="0059419A" w:rsidRPr="008B4819">
              <w:rPr>
                <w:rFonts w:ascii="Arial" w:hAnsi="Arial" w:cs="Arial"/>
                <w:szCs w:val="20"/>
                <w:lang w:val="cs-CZ"/>
              </w:rPr>
              <w:t xml:space="preserve"> Czech Republic and Department </w:t>
            </w:r>
            <w:proofErr w:type="spellStart"/>
            <w:r w:rsidR="0059419A" w:rsidRPr="008B4819">
              <w:rPr>
                <w:rFonts w:ascii="Arial" w:hAnsi="Arial" w:cs="Arial"/>
                <w:szCs w:val="20"/>
                <w:lang w:val="cs-CZ"/>
              </w:rPr>
              <w:t>for</w:t>
            </w:r>
            <w:proofErr w:type="spellEnd"/>
            <w:r w:rsidR="0059419A" w:rsidRPr="008B4819">
              <w:rPr>
                <w:rFonts w:ascii="Arial" w:hAnsi="Arial" w:cs="Arial"/>
                <w:szCs w:val="20"/>
                <w:lang w:val="cs-CZ"/>
              </w:rPr>
              <w:t xml:space="preserve"> Energy Security and Net </w:t>
            </w:r>
            <w:proofErr w:type="spellStart"/>
            <w:r w:rsidR="0059419A" w:rsidRPr="008B4819">
              <w:rPr>
                <w:rFonts w:ascii="Arial" w:hAnsi="Arial" w:cs="Arial"/>
                <w:szCs w:val="20"/>
                <w:lang w:val="cs-CZ"/>
              </w:rPr>
              <w:t>Zero</w:t>
            </w:r>
            <w:proofErr w:type="spellEnd"/>
            <w:r w:rsidR="0059419A" w:rsidRPr="008B4819">
              <w:rPr>
                <w:rFonts w:ascii="Arial" w:hAnsi="Arial" w:cs="Arial"/>
                <w:szCs w:val="20"/>
                <w:lang w:val="cs-CZ"/>
              </w:rPr>
              <w:t xml:space="preserve"> </w:t>
            </w:r>
            <w:proofErr w:type="spellStart"/>
            <w:r w:rsidR="0059419A" w:rsidRPr="008B4819">
              <w:rPr>
                <w:rFonts w:ascii="Arial" w:hAnsi="Arial" w:cs="Arial"/>
                <w:szCs w:val="20"/>
                <w:lang w:val="cs-CZ"/>
              </w:rPr>
              <w:t>of</w:t>
            </w:r>
            <w:proofErr w:type="spellEnd"/>
            <w:r w:rsidR="0059419A" w:rsidRPr="008B4819">
              <w:rPr>
                <w:rFonts w:ascii="Arial" w:hAnsi="Arial" w:cs="Arial"/>
                <w:szCs w:val="20"/>
                <w:lang w:val="cs-CZ"/>
              </w:rPr>
              <w:t xml:space="preserve"> </w:t>
            </w:r>
            <w:proofErr w:type="spellStart"/>
            <w:r w:rsidR="0059419A" w:rsidRPr="008B4819">
              <w:rPr>
                <w:rFonts w:ascii="Arial" w:hAnsi="Arial" w:cs="Arial"/>
                <w:szCs w:val="20"/>
                <w:lang w:val="cs-CZ"/>
              </w:rPr>
              <w:t>the</w:t>
            </w:r>
            <w:proofErr w:type="spellEnd"/>
            <w:r w:rsidR="0059419A" w:rsidRPr="008B4819">
              <w:rPr>
                <w:rFonts w:ascii="Arial" w:hAnsi="Arial" w:cs="Arial"/>
                <w:szCs w:val="20"/>
                <w:lang w:val="cs-CZ"/>
              </w:rPr>
              <w:t xml:space="preserve"> United </w:t>
            </w:r>
            <w:proofErr w:type="spellStart"/>
            <w:r w:rsidR="0059419A" w:rsidRPr="008B4819">
              <w:rPr>
                <w:rFonts w:ascii="Arial" w:hAnsi="Arial" w:cs="Arial"/>
                <w:szCs w:val="20"/>
                <w:lang w:val="cs-CZ"/>
              </w:rPr>
              <w:t>Kingdom</w:t>
            </w:r>
            <w:proofErr w:type="spellEnd"/>
            <w:r w:rsidR="0059419A" w:rsidRPr="008B4819">
              <w:rPr>
                <w:rFonts w:ascii="Arial" w:hAnsi="Arial" w:cs="Arial"/>
                <w:szCs w:val="20"/>
                <w:lang w:val="cs-CZ"/>
              </w:rPr>
              <w:t xml:space="preserve"> </w:t>
            </w:r>
            <w:proofErr w:type="spellStart"/>
            <w:r w:rsidR="0059419A" w:rsidRPr="008B4819">
              <w:rPr>
                <w:rFonts w:ascii="Arial" w:hAnsi="Arial" w:cs="Arial"/>
                <w:szCs w:val="20"/>
                <w:lang w:val="cs-CZ"/>
              </w:rPr>
              <w:t>of</w:t>
            </w:r>
            <w:proofErr w:type="spellEnd"/>
            <w:r w:rsidR="0059419A" w:rsidRPr="008B4819">
              <w:rPr>
                <w:rFonts w:ascii="Arial" w:hAnsi="Arial" w:cs="Arial"/>
                <w:szCs w:val="20"/>
                <w:lang w:val="cs-CZ"/>
              </w:rPr>
              <w:t xml:space="preserve"> Great </w:t>
            </w:r>
            <w:proofErr w:type="spellStart"/>
            <w:r w:rsidR="0059419A" w:rsidRPr="008B4819">
              <w:rPr>
                <w:rFonts w:ascii="Arial" w:hAnsi="Arial" w:cs="Arial"/>
                <w:szCs w:val="20"/>
                <w:lang w:val="cs-CZ"/>
              </w:rPr>
              <w:t>Britain</w:t>
            </w:r>
            <w:proofErr w:type="spellEnd"/>
            <w:r w:rsidR="0059419A" w:rsidRPr="008B4819">
              <w:rPr>
                <w:rFonts w:ascii="Arial" w:hAnsi="Arial" w:cs="Arial"/>
                <w:szCs w:val="20"/>
                <w:lang w:val="cs-CZ"/>
              </w:rPr>
              <w:t xml:space="preserve"> and </w:t>
            </w:r>
            <w:proofErr w:type="spellStart"/>
            <w:r w:rsidR="0059419A" w:rsidRPr="008B4819">
              <w:rPr>
                <w:rFonts w:ascii="Arial" w:hAnsi="Arial" w:cs="Arial"/>
                <w:szCs w:val="20"/>
                <w:lang w:val="cs-CZ"/>
              </w:rPr>
              <w:t>Northern</w:t>
            </w:r>
            <w:proofErr w:type="spellEnd"/>
            <w:r w:rsidR="0059419A" w:rsidRPr="008B4819">
              <w:rPr>
                <w:rFonts w:ascii="Arial" w:hAnsi="Arial" w:cs="Arial"/>
                <w:szCs w:val="20"/>
                <w:lang w:val="cs-CZ"/>
              </w:rPr>
              <w:t xml:space="preserve"> </w:t>
            </w:r>
            <w:proofErr w:type="spellStart"/>
            <w:r w:rsidR="0059419A" w:rsidRPr="008B4819">
              <w:rPr>
                <w:rFonts w:ascii="Arial" w:hAnsi="Arial" w:cs="Arial"/>
                <w:szCs w:val="20"/>
                <w:lang w:val="cs-CZ"/>
              </w:rPr>
              <w:t>Ireland</w:t>
            </w:r>
            <w:proofErr w:type="spellEnd"/>
            <w:r w:rsidR="0094609B" w:rsidRPr="008B4819">
              <w:rPr>
                <w:rFonts w:ascii="Arial" w:hAnsi="Arial" w:cs="Arial"/>
                <w:szCs w:val="20"/>
                <w:lang w:val="cs-CZ"/>
              </w:rPr>
              <w:t>“</w:t>
            </w:r>
            <w:r w:rsidR="005F7258" w:rsidRPr="008B4819">
              <w:rPr>
                <w:rFonts w:ascii="Arial" w:hAnsi="Arial" w:cs="Arial"/>
                <w:szCs w:val="20"/>
                <w:lang w:val="cs-CZ"/>
              </w:rPr>
              <w:t xml:space="preserve"> </w:t>
            </w:r>
            <w:r w:rsidR="108EFD33" w:rsidRPr="008B4819">
              <w:rPr>
                <w:rFonts w:ascii="Arial" w:hAnsi="Arial" w:cs="Arial"/>
                <w:szCs w:val="20"/>
                <w:lang w:val="cs-CZ"/>
              </w:rPr>
              <w:t xml:space="preserve">mezi </w:t>
            </w:r>
            <w:r w:rsidR="03CEE602" w:rsidRPr="008B4819">
              <w:rPr>
                <w:rFonts w:ascii="Arial" w:hAnsi="Arial" w:cs="Arial"/>
                <w:szCs w:val="20"/>
                <w:lang w:val="cs-CZ"/>
              </w:rPr>
              <w:t xml:space="preserve">tehdejším </w:t>
            </w:r>
            <w:r w:rsidRPr="008B4819">
              <w:rPr>
                <w:rFonts w:ascii="Arial" w:hAnsi="Arial" w:cs="Arial"/>
                <w:szCs w:val="20"/>
                <w:lang w:val="cs-CZ"/>
              </w:rPr>
              <w:t>českým</w:t>
            </w:r>
            <w:r w:rsidR="005F7258" w:rsidRPr="008B4819">
              <w:rPr>
                <w:rFonts w:ascii="Arial" w:hAnsi="Arial" w:cs="Arial"/>
                <w:szCs w:val="20"/>
                <w:lang w:val="cs-CZ"/>
              </w:rPr>
              <w:t xml:space="preserve"> ministrem průmyslu a obchodu</w:t>
            </w:r>
            <w:r w:rsidRPr="008B4819">
              <w:rPr>
                <w:rFonts w:ascii="Arial" w:hAnsi="Arial" w:cs="Arial"/>
                <w:szCs w:val="20"/>
                <w:lang w:val="cs-CZ"/>
              </w:rPr>
              <w:t xml:space="preserve"> a </w:t>
            </w:r>
            <w:r w:rsidR="5AB63D0A" w:rsidRPr="008B4819">
              <w:rPr>
                <w:rFonts w:ascii="Arial" w:hAnsi="Arial" w:cs="Arial"/>
                <w:szCs w:val="20"/>
                <w:lang w:val="cs-CZ"/>
              </w:rPr>
              <w:t xml:space="preserve">tehdejším </w:t>
            </w:r>
            <w:r w:rsidRPr="008B4819">
              <w:rPr>
                <w:rFonts w:ascii="Arial" w:hAnsi="Arial" w:cs="Arial"/>
                <w:szCs w:val="20"/>
                <w:lang w:val="cs-CZ"/>
              </w:rPr>
              <w:t xml:space="preserve">britským </w:t>
            </w:r>
            <w:r w:rsidR="0059419A" w:rsidRPr="008B4819">
              <w:rPr>
                <w:rFonts w:ascii="Arial" w:hAnsi="Arial" w:cs="Arial"/>
                <w:szCs w:val="20"/>
                <w:lang w:val="cs-CZ"/>
              </w:rPr>
              <w:t xml:space="preserve">ministrem pro jadernou energetiku a sítě při Ministerstvu pro energetickou bezpečnost a Net </w:t>
            </w:r>
            <w:proofErr w:type="spellStart"/>
            <w:r w:rsidR="0059419A" w:rsidRPr="008B4819">
              <w:rPr>
                <w:rFonts w:ascii="Arial" w:hAnsi="Arial" w:cs="Arial"/>
                <w:szCs w:val="20"/>
                <w:lang w:val="cs-CZ"/>
              </w:rPr>
              <w:t>Zero</w:t>
            </w:r>
            <w:proofErr w:type="spellEnd"/>
            <w:r w:rsidR="0059419A" w:rsidRPr="008B4819">
              <w:rPr>
                <w:rFonts w:ascii="Arial" w:hAnsi="Arial" w:cs="Arial"/>
                <w:szCs w:val="20"/>
                <w:lang w:val="cs-CZ"/>
              </w:rPr>
              <w:t xml:space="preserve"> </w:t>
            </w:r>
            <w:r w:rsidRPr="008B4819">
              <w:rPr>
                <w:rFonts w:ascii="Arial" w:hAnsi="Arial" w:cs="Arial"/>
                <w:szCs w:val="20"/>
                <w:lang w:val="cs-CZ"/>
              </w:rPr>
              <w:t xml:space="preserve">v září 2023, a Memoranda o spolupráci v jaderné energetice mezi Českou republikou a Spojeným královstvím, podepsaného </w:t>
            </w:r>
            <w:r w:rsidR="191BC1F7" w:rsidRPr="008B4819">
              <w:rPr>
                <w:rFonts w:ascii="Arial" w:hAnsi="Arial" w:cs="Arial"/>
                <w:szCs w:val="20"/>
                <w:lang w:val="cs-CZ"/>
              </w:rPr>
              <w:t xml:space="preserve">mezi tehdejším </w:t>
            </w:r>
            <w:r w:rsidRPr="008B4819">
              <w:rPr>
                <w:rFonts w:ascii="Arial" w:hAnsi="Arial" w:cs="Arial"/>
                <w:szCs w:val="20"/>
                <w:lang w:val="cs-CZ"/>
              </w:rPr>
              <w:t xml:space="preserve">českým a </w:t>
            </w:r>
            <w:r w:rsidR="519DEF7F" w:rsidRPr="008B4819">
              <w:rPr>
                <w:rFonts w:ascii="Arial" w:hAnsi="Arial" w:cs="Arial"/>
                <w:szCs w:val="20"/>
                <w:lang w:val="cs-CZ"/>
              </w:rPr>
              <w:t xml:space="preserve">tehdejším </w:t>
            </w:r>
            <w:r w:rsidRPr="008B4819">
              <w:rPr>
                <w:rFonts w:ascii="Arial" w:hAnsi="Arial" w:cs="Arial"/>
                <w:szCs w:val="20"/>
                <w:lang w:val="cs-CZ"/>
              </w:rPr>
              <w:t>britským předsedou vlády v červenci 2025;</w:t>
            </w:r>
          </w:p>
        </w:tc>
      </w:tr>
      <w:tr w:rsidR="00180B85" w:rsidRPr="008B4819" w14:paraId="2E3CE996" w14:textId="77777777" w:rsidTr="6927EDAA">
        <w:trPr>
          <w:trHeight w:val="285"/>
        </w:trPr>
        <w:tc>
          <w:tcPr>
            <w:tcW w:w="5382" w:type="dxa"/>
          </w:tcPr>
          <w:p w14:paraId="280E10B6" w14:textId="0687B8DB" w:rsidR="00180B85" w:rsidRPr="004B094C" w:rsidRDefault="00D27A28" w:rsidP="004B094C">
            <w:pPr>
              <w:pStyle w:val="Zkladntext"/>
              <w:numPr>
                <w:ilvl w:val="0"/>
                <w:numId w:val="1"/>
              </w:numPr>
              <w:spacing w:line="276" w:lineRule="auto"/>
              <w:ind w:left="357" w:hanging="357"/>
              <w:jc w:val="both"/>
              <w:rPr>
                <w:rFonts w:ascii="Arial" w:hAnsi="Arial"/>
              </w:rPr>
            </w:pPr>
            <w:r w:rsidRPr="004B094C">
              <w:rPr>
                <w:rFonts w:ascii="Arial" w:hAnsi="Arial" w:cs="Arial"/>
                <w:szCs w:val="20"/>
              </w:rPr>
              <w:t xml:space="preserve">RR SMR intends to pursue the </w:t>
            </w:r>
            <w:r w:rsidR="00EF15B9">
              <w:rPr>
                <w:rFonts w:ascii="Arial" w:hAnsi="Arial" w:cs="Arial"/>
                <w:szCs w:val="20"/>
              </w:rPr>
              <w:t>deployment</w:t>
            </w:r>
            <w:r w:rsidR="00EF15B9" w:rsidRPr="004B094C">
              <w:rPr>
                <w:rFonts w:ascii="Arial" w:hAnsi="Arial" w:cs="Arial"/>
                <w:szCs w:val="20"/>
              </w:rPr>
              <w:t xml:space="preserve"> </w:t>
            </w:r>
            <w:r w:rsidRPr="004B094C">
              <w:rPr>
                <w:rFonts w:ascii="Arial" w:hAnsi="Arial" w:cs="Arial"/>
                <w:szCs w:val="20"/>
              </w:rPr>
              <w:t xml:space="preserve">of its first power plants in the Czech Republic following the </w:t>
            </w:r>
            <w:r w:rsidR="006C5381">
              <w:rPr>
                <w:rFonts w:ascii="Arial" w:hAnsi="Arial" w:cs="Arial"/>
                <w:szCs w:val="20"/>
              </w:rPr>
              <w:t>deployment</w:t>
            </w:r>
            <w:r w:rsidR="006C5381" w:rsidRPr="004B094C">
              <w:rPr>
                <w:rFonts w:ascii="Arial" w:hAnsi="Arial" w:cs="Arial"/>
                <w:szCs w:val="20"/>
              </w:rPr>
              <w:t xml:space="preserve"> </w:t>
            </w:r>
            <w:r w:rsidRPr="004B094C">
              <w:rPr>
                <w:rFonts w:ascii="Arial" w:hAnsi="Arial" w:cs="Arial"/>
                <w:szCs w:val="20"/>
              </w:rPr>
              <w:t>of the first-of-a-kind power plant in the United Kingdom and therefore has an interest in high-quality project preparation, schedule coordination and the sharing of experience and information within the SMR Programme, with a view to supporting their effective implementation and the successful development of its business;</w:t>
            </w:r>
          </w:p>
        </w:tc>
        <w:tc>
          <w:tcPr>
            <w:tcW w:w="5074" w:type="dxa"/>
          </w:tcPr>
          <w:p w14:paraId="3EA3D55B" w14:textId="421AFFF4" w:rsidR="00180B85" w:rsidRPr="008B4819" w:rsidRDefault="727E73BE" w:rsidP="004B094C">
            <w:pPr>
              <w:pStyle w:val="Zkladntext"/>
              <w:numPr>
                <w:ilvl w:val="0"/>
                <w:numId w:val="4"/>
              </w:numPr>
              <w:spacing w:line="276" w:lineRule="auto"/>
              <w:ind w:left="465"/>
              <w:jc w:val="both"/>
              <w:rPr>
                <w:rFonts w:ascii="Arial" w:hAnsi="Arial" w:cs="Arial"/>
                <w:szCs w:val="20"/>
                <w:lang w:val="cs-CZ"/>
              </w:rPr>
            </w:pPr>
            <w:r w:rsidRPr="008B4819">
              <w:rPr>
                <w:rFonts w:ascii="Arial" w:hAnsi="Arial" w:cs="Arial"/>
                <w:szCs w:val="20"/>
                <w:lang w:val="cs-CZ"/>
              </w:rPr>
              <w:t>RR SMR zamýšlí</w:t>
            </w:r>
            <w:r w:rsidR="001C3E5B" w:rsidRPr="008B4819">
              <w:rPr>
                <w:rFonts w:ascii="Arial" w:hAnsi="Arial" w:cs="Arial"/>
                <w:szCs w:val="20"/>
                <w:lang w:val="cs-CZ"/>
              </w:rPr>
              <w:t xml:space="preserve"> </w:t>
            </w:r>
            <w:r w:rsidR="00611910">
              <w:rPr>
                <w:rFonts w:ascii="Arial" w:hAnsi="Arial" w:cs="Arial"/>
                <w:szCs w:val="20"/>
                <w:lang w:val="cs-CZ"/>
              </w:rPr>
              <w:t xml:space="preserve">zprovoznit </w:t>
            </w:r>
            <w:r w:rsidRPr="008B4819">
              <w:rPr>
                <w:rFonts w:ascii="Arial" w:hAnsi="Arial" w:cs="Arial"/>
                <w:szCs w:val="20"/>
                <w:lang w:val="cs-CZ"/>
              </w:rPr>
              <w:t>první elektrárn</w:t>
            </w:r>
            <w:r w:rsidR="00611910">
              <w:rPr>
                <w:rFonts w:ascii="Arial" w:hAnsi="Arial" w:cs="Arial"/>
                <w:szCs w:val="20"/>
                <w:lang w:val="cs-CZ"/>
              </w:rPr>
              <w:t>y</w:t>
            </w:r>
            <w:r w:rsidRPr="008B4819">
              <w:rPr>
                <w:rFonts w:ascii="Arial" w:hAnsi="Arial" w:cs="Arial"/>
                <w:szCs w:val="20"/>
                <w:lang w:val="cs-CZ"/>
              </w:rPr>
              <w:t xml:space="preserve"> v České republice v návaznosti</w:t>
            </w:r>
            <w:r w:rsidR="001C3E5B" w:rsidRPr="008B4819">
              <w:rPr>
                <w:rFonts w:ascii="Arial" w:hAnsi="Arial" w:cs="Arial"/>
                <w:szCs w:val="20"/>
                <w:lang w:val="cs-CZ"/>
              </w:rPr>
              <w:t xml:space="preserve"> na </w:t>
            </w:r>
            <w:r w:rsidR="00611910">
              <w:rPr>
                <w:rFonts w:ascii="Arial" w:hAnsi="Arial" w:cs="Arial"/>
                <w:szCs w:val="20"/>
                <w:lang w:val="cs-CZ"/>
              </w:rPr>
              <w:t>zprovoznění</w:t>
            </w:r>
            <w:r w:rsidR="00611910" w:rsidRPr="008B4819">
              <w:rPr>
                <w:rFonts w:ascii="Arial" w:hAnsi="Arial" w:cs="Arial"/>
                <w:szCs w:val="20"/>
                <w:lang w:val="cs-CZ"/>
              </w:rPr>
              <w:t xml:space="preserve"> </w:t>
            </w:r>
            <w:r w:rsidRPr="008B4819">
              <w:rPr>
                <w:rFonts w:ascii="Arial" w:hAnsi="Arial" w:cs="Arial"/>
                <w:szCs w:val="20"/>
                <w:lang w:val="cs-CZ"/>
              </w:rPr>
              <w:t xml:space="preserve">první </w:t>
            </w:r>
            <w:r w:rsidR="001C3E5B" w:rsidRPr="008B4819">
              <w:rPr>
                <w:rFonts w:ascii="Arial" w:hAnsi="Arial" w:cs="Arial"/>
                <w:szCs w:val="20"/>
                <w:lang w:val="cs-CZ"/>
              </w:rPr>
              <w:t xml:space="preserve">elektrárny </w:t>
            </w:r>
            <w:r w:rsidRPr="008B4819">
              <w:rPr>
                <w:rFonts w:ascii="Arial" w:hAnsi="Arial" w:cs="Arial"/>
                <w:szCs w:val="20"/>
                <w:lang w:val="cs-CZ"/>
              </w:rPr>
              <w:t>svého druhu ve Spojeném království, a má proto zájem na kvalitní přípravě projektů, koordinaci harmonogramů a sdílení zkušeností a informací v rámci Programu SMR, která umožní jejich efektivní realizaci a úspěšný rozvoj jeho podnikání</w:t>
            </w:r>
            <w:r w:rsidR="7AD7DF04" w:rsidRPr="008B4819">
              <w:rPr>
                <w:rFonts w:ascii="Arial" w:hAnsi="Arial" w:cs="Arial"/>
                <w:szCs w:val="20"/>
                <w:lang w:val="cs-CZ"/>
              </w:rPr>
              <w:t>;</w:t>
            </w:r>
          </w:p>
        </w:tc>
      </w:tr>
      <w:tr w:rsidR="002E7705" w:rsidRPr="008B4819" w14:paraId="4D94474A" w14:textId="77777777" w:rsidTr="6927EDAA">
        <w:trPr>
          <w:trHeight w:val="706"/>
        </w:trPr>
        <w:tc>
          <w:tcPr>
            <w:tcW w:w="5382" w:type="dxa"/>
          </w:tcPr>
          <w:p w14:paraId="65122BB7" w14:textId="20D9F8CD" w:rsidR="002E7705" w:rsidRPr="00611910" w:rsidRDefault="00D27A28" w:rsidP="001E7E5E">
            <w:pPr>
              <w:pStyle w:val="Zkladntext"/>
              <w:numPr>
                <w:ilvl w:val="0"/>
                <w:numId w:val="1"/>
              </w:numPr>
              <w:spacing w:line="276" w:lineRule="auto"/>
              <w:ind w:left="357" w:hanging="357"/>
              <w:jc w:val="both"/>
              <w:rPr>
                <w:rFonts w:ascii="Arial" w:hAnsi="Arial" w:cs="Arial"/>
                <w:szCs w:val="20"/>
              </w:rPr>
            </w:pPr>
            <w:r w:rsidRPr="004B094C">
              <w:rPr>
                <w:rFonts w:ascii="Arial" w:hAnsi="Arial" w:cs="Arial"/>
                <w:szCs w:val="20"/>
              </w:rPr>
              <w:t xml:space="preserve">Following the conclusion of the Early Works Contract for the </w:t>
            </w:r>
            <w:proofErr w:type="spellStart"/>
            <w:r w:rsidRPr="004B094C">
              <w:rPr>
                <w:rFonts w:ascii="Arial" w:hAnsi="Arial" w:cs="Arial"/>
                <w:szCs w:val="20"/>
              </w:rPr>
              <w:t>Temelín</w:t>
            </w:r>
            <w:proofErr w:type="spellEnd"/>
            <w:r w:rsidRPr="004B094C">
              <w:rPr>
                <w:rFonts w:ascii="Arial" w:hAnsi="Arial" w:cs="Arial"/>
                <w:szCs w:val="20"/>
              </w:rPr>
              <w:t xml:space="preserve"> power plant site, the Participants have an interest in joint coordination regarding the development of the SMR Programme at other suitable sites in the territory of the Czech Republic, primarily in the Moravian-Silesian Region and the Ústí Region, in particular at the </w:t>
            </w:r>
            <w:proofErr w:type="spellStart"/>
            <w:r w:rsidRPr="004B094C">
              <w:rPr>
                <w:rFonts w:ascii="Arial" w:hAnsi="Arial" w:cs="Arial"/>
                <w:szCs w:val="20"/>
              </w:rPr>
              <w:t>Dětmarovice</w:t>
            </w:r>
            <w:proofErr w:type="spellEnd"/>
            <w:r w:rsidRPr="004B094C">
              <w:rPr>
                <w:rFonts w:ascii="Arial" w:hAnsi="Arial" w:cs="Arial"/>
                <w:szCs w:val="20"/>
              </w:rPr>
              <w:t xml:space="preserve"> and </w:t>
            </w:r>
            <w:proofErr w:type="spellStart"/>
            <w:r w:rsidRPr="004B094C">
              <w:rPr>
                <w:rFonts w:ascii="Arial" w:hAnsi="Arial" w:cs="Arial"/>
                <w:szCs w:val="20"/>
              </w:rPr>
              <w:t>Tušimice</w:t>
            </w:r>
            <w:proofErr w:type="spellEnd"/>
            <w:r w:rsidRPr="004B094C">
              <w:rPr>
                <w:rFonts w:ascii="Arial" w:hAnsi="Arial" w:cs="Arial"/>
                <w:szCs w:val="20"/>
              </w:rPr>
              <w:t xml:space="preserve"> power plant sites and other sites;</w:t>
            </w:r>
          </w:p>
        </w:tc>
        <w:tc>
          <w:tcPr>
            <w:tcW w:w="5074" w:type="dxa"/>
          </w:tcPr>
          <w:p w14:paraId="0523E852" w14:textId="04DCD1C8" w:rsidR="002E7705" w:rsidRPr="008B4819" w:rsidRDefault="009D0863" w:rsidP="004B094C">
            <w:pPr>
              <w:pStyle w:val="Zkladntext"/>
              <w:numPr>
                <w:ilvl w:val="0"/>
                <w:numId w:val="4"/>
              </w:numPr>
              <w:spacing w:line="276" w:lineRule="auto"/>
              <w:ind w:left="465"/>
              <w:jc w:val="both"/>
              <w:rPr>
                <w:rFonts w:ascii="Arial" w:hAnsi="Arial" w:cs="Arial"/>
                <w:szCs w:val="20"/>
                <w:lang w:val="cs-CZ"/>
              </w:rPr>
            </w:pPr>
            <w:r w:rsidRPr="008B4819">
              <w:rPr>
                <w:rFonts w:ascii="Arial" w:hAnsi="Arial" w:cs="Arial"/>
                <w:szCs w:val="20"/>
                <w:lang w:val="cs-CZ"/>
              </w:rPr>
              <w:t xml:space="preserve">V návaznosti na uzavření Early Works </w:t>
            </w:r>
            <w:proofErr w:type="spellStart"/>
            <w:r w:rsidRPr="008B4819">
              <w:rPr>
                <w:rFonts w:ascii="Arial" w:hAnsi="Arial" w:cs="Arial"/>
                <w:szCs w:val="20"/>
                <w:lang w:val="cs-CZ"/>
              </w:rPr>
              <w:t>Contract</w:t>
            </w:r>
            <w:proofErr w:type="spellEnd"/>
            <w:r w:rsidRPr="008B4819">
              <w:rPr>
                <w:rFonts w:ascii="Arial" w:hAnsi="Arial" w:cs="Arial"/>
                <w:szCs w:val="20"/>
                <w:lang w:val="cs-CZ"/>
              </w:rPr>
              <w:t xml:space="preserve"> pro lokalitu elektrárny Temelín mají ú</w:t>
            </w:r>
            <w:r w:rsidR="007650EB" w:rsidRPr="008B4819">
              <w:rPr>
                <w:rFonts w:ascii="Arial" w:hAnsi="Arial" w:cs="Arial"/>
                <w:szCs w:val="20"/>
                <w:lang w:val="cs-CZ"/>
              </w:rPr>
              <w:t>častníci zájem na</w:t>
            </w:r>
            <w:r w:rsidR="00F502B1" w:rsidRPr="008B4819">
              <w:rPr>
                <w:rFonts w:ascii="Arial" w:hAnsi="Arial" w:cs="Arial"/>
                <w:szCs w:val="20"/>
                <w:lang w:val="cs-CZ"/>
              </w:rPr>
              <w:t> </w:t>
            </w:r>
            <w:r w:rsidR="007650EB" w:rsidRPr="008B4819">
              <w:rPr>
                <w:rFonts w:ascii="Arial" w:hAnsi="Arial" w:cs="Arial"/>
                <w:szCs w:val="20"/>
                <w:lang w:val="cs-CZ"/>
              </w:rPr>
              <w:t xml:space="preserve">společné koordinaci ohledně </w:t>
            </w:r>
            <w:r w:rsidR="00EF260F" w:rsidRPr="008B4819">
              <w:rPr>
                <w:rFonts w:ascii="Arial" w:hAnsi="Arial" w:cs="Arial"/>
                <w:szCs w:val="20"/>
                <w:lang w:val="cs-CZ"/>
              </w:rPr>
              <w:t>rozvoje Programu SMR v </w:t>
            </w:r>
            <w:r w:rsidR="008316DE" w:rsidRPr="008B4819">
              <w:rPr>
                <w:rFonts w:ascii="Arial" w:hAnsi="Arial" w:cs="Arial"/>
                <w:szCs w:val="20"/>
                <w:lang w:val="cs-CZ"/>
              </w:rPr>
              <w:t xml:space="preserve">dalších vhodných lokalitách na území České republiky, </w:t>
            </w:r>
            <w:r w:rsidR="00A31FB4" w:rsidRPr="008B4819">
              <w:rPr>
                <w:rFonts w:ascii="Arial" w:hAnsi="Arial" w:cs="Arial"/>
                <w:szCs w:val="20"/>
                <w:lang w:val="cs-CZ"/>
              </w:rPr>
              <w:t>především v Moravskoslezském a Ústeckém kraji, zejména</w:t>
            </w:r>
            <w:r w:rsidR="008316DE" w:rsidRPr="008B4819">
              <w:rPr>
                <w:rFonts w:ascii="Arial" w:hAnsi="Arial" w:cs="Arial"/>
                <w:szCs w:val="20"/>
                <w:lang w:val="cs-CZ"/>
              </w:rPr>
              <w:t xml:space="preserve"> v </w:t>
            </w:r>
            <w:r w:rsidR="00EF260F" w:rsidRPr="008B4819">
              <w:rPr>
                <w:rFonts w:ascii="Arial" w:hAnsi="Arial" w:cs="Arial"/>
                <w:szCs w:val="20"/>
                <w:lang w:val="cs-CZ"/>
              </w:rPr>
              <w:t>lokalitách elektráren Dětmarovice</w:t>
            </w:r>
            <w:r w:rsidR="00F13F5A" w:rsidRPr="008B4819">
              <w:rPr>
                <w:rFonts w:ascii="Arial" w:hAnsi="Arial" w:cs="Arial"/>
                <w:szCs w:val="20"/>
                <w:lang w:val="cs-CZ"/>
              </w:rPr>
              <w:t>,</w:t>
            </w:r>
            <w:r w:rsidR="00EF260F" w:rsidRPr="008B4819">
              <w:rPr>
                <w:rFonts w:ascii="Arial" w:hAnsi="Arial" w:cs="Arial"/>
                <w:szCs w:val="20"/>
                <w:lang w:val="cs-CZ"/>
              </w:rPr>
              <w:t xml:space="preserve"> Tušimice</w:t>
            </w:r>
            <w:r w:rsidR="00A31FB4" w:rsidRPr="008B4819">
              <w:rPr>
                <w:rFonts w:ascii="Arial" w:hAnsi="Arial" w:cs="Arial"/>
                <w:szCs w:val="20"/>
                <w:lang w:val="cs-CZ"/>
              </w:rPr>
              <w:t xml:space="preserve"> a dalších</w:t>
            </w:r>
            <w:r w:rsidR="008316DE" w:rsidRPr="008B4819">
              <w:rPr>
                <w:rFonts w:ascii="Arial" w:hAnsi="Arial" w:cs="Arial"/>
                <w:szCs w:val="20"/>
                <w:lang w:val="cs-CZ"/>
              </w:rPr>
              <w:t>;</w:t>
            </w:r>
            <w:r w:rsidR="00EF260F" w:rsidRPr="008B4819">
              <w:rPr>
                <w:rFonts w:ascii="Arial" w:hAnsi="Arial" w:cs="Arial"/>
                <w:szCs w:val="20"/>
                <w:lang w:val="cs-CZ"/>
              </w:rPr>
              <w:t xml:space="preserve"> </w:t>
            </w:r>
          </w:p>
        </w:tc>
      </w:tr>
      <w:tr w:rsidR="008316DE" w:rsidRPr="008B4819" w14:paraId="798512FC" w14:textId="77777777" w:rsidTr="6927EDAA">
        <w:trPr>
          <w:trHeight w:val="706"/>
        </w:trPr>
        <w:tc>
          <w:tcPr>
            <w:tcW w:w="5382" w:type="dxa"/>
          </w:tcPr>
          <w:p w14:paraId="0067E3EB" w14:textId="0218F100" w:rsidR="008316DE" w:rsidRPr="004B094C" w:rsidRDefault="00D27A28" w:rsidP="004B094C">
            <w:pPr>
              <w:pStyle w:val="Zkladntext"/>
              <w:numPr>
                <w:ilvl w:val="0"/>
                <w:numId w:val="1"/>
              </w:numPr>
              <w:spacing w:line="276" w:lineRule="auto"/>
              <w:ind w:left="357" w:hanging="357"/>
              <w:jc w:val="both"/>
              <w:rPr>
                <w:rFonts w:ascii="Arial" w:hAnsi="Arial"/>
              </w:rPr>
            </w:pPr>
            <w:r w:rsidRPr="2E252C0F">
              <w:rPr>
                <w:rFonts w:ascii="Arial" w:hAnsi="Arial" w:cs="Arial"/>
              </w:rPr>
              <w:t>In connection with the SMR Programme, the Participants have an interest in jointly supporting further involvement of Czech industry, scientific and technical cooperation and financing opportunities for the SMR Programme;</w:t>
            </w:r>
          </w:p>
        </w:tc>
        <w:tc>
          <w:tcPr>
            <w:tcW w:w="5074" w:type="dxa"/>
          </w:tcPr>
          <w:p w14:paraId="2C9F6226" w14:textId="7AA7809E" w:rsidR="008316DE" w:rsidRPr="008B4819" w:rsidRDefault="00102A78" w:rsidP="004B094C">
            <w:pPr>
              <w:pStyle w:val="Zkladntext"/>
              <w:numPr>
                <w:ilvl w:val="0"/>
                <w:numId w:val="4"/>
              </w:numPr>
              <w:spacing w:line="276" w:lineRule="auto"/>
              <w:ind w:left="465"/>
              <w:jc w:val="both"/>
              <w:rPr>
                <w:rFonts w:ascii="Arial" w:hAnsi="Arial" w:cs="Arial"/>
                <w:szCs w:val="20"/>
                <w:lang w:val="cs-CZ"/>
              </w:rPr>
            </w:pPr>
            <w:r w:rsidRPr="008B4819">
              <w:rPr>
                <w:rFonts w:ascii="Arial" w:hAnsi="Arial" w:cs="Arial"/>
                <w:szCs w:val="20"/>
                <w:lang w:val="cs-CZ"/>
              </w:rPr>
              <w:t xml:space="preserve">Účastníci mají v souvislosti s Programem SMR zájem společně </w:t>
            </w:r>
            <w:r w:rsidR="00A00C2B" w:rsidRPr="008B4819">
              <w:rPr>
                <w:rFonts w:ascii="Arial" w:hAnsi="Arial" w:cs="Arial"/>
                <w:szCs w:val="20"/>
                <w:lang w:val="cs-CZ"/>
              </w:rPr>
              <w:t xml:space="preserve">podporovat </w:t>
            </w:r>
            <w:r w:rsidR="008E5A4C" w:rsidRPr="008B4819">
              <w:rPr>
                <w:rFonts w:ascii="Arial" w:hAnsi="Arial" w:cs="Arial"/>
                <w:szCs w:val="20"/>
                <w:lang w:val="cs-CZ"/>
              </w:rPr>
              <w:t xml:space="preserve">další zapojení českého průmyslu, </w:t>
            </w:r>
            <w:r w:rsidR="009511E3" w:rsidRPr="008B4819">
              <w:rPr>
                <w:rFonts w:ascii="Arial" w:hAnsi="Arial" w:cs="Arial"/>
                <w:szCs w:val="20"/>
                <w:lang w:val="cs-CZ"/>
              </w:rPr>
              <w:t>vědecko-technické spolupráce</w:t>
            </w:r>
            <w:r w:rsidR="008E5A4C" w:rsidRPr="008B4819">
              <w:rPr>
                <w:rFonts w:ascii="Arial" w:hAnsi="Arial" w:cs="Arial"/>
                <w:szCs w:val="20"/>
                <w:lang w:val="cs-CZ"/>
              </w:rPr>
              <w:t xml:space="preserve"> </w:t>
            </w:r>
            <w:r w:rsidR="008868D6" w:rsidRPr="008B4819">
              <w:rPr>
                <w:rFonts w:ascii="Arial" w:hAnsi="Arial" w:cs="Arial"/>
                <w:szCs w:val="20"/>
                <w:lang w:val="cs-CZ"/>
              </w:rPr>
              <w:t xml:space="preserve">a </w:t>
            </w:r>
            <w:r w:rsidR="008E5A4C" w:rsidRPr="008B4819">
              <w:rPr>
                <w:rFonts w:ascii="Arial" w:hAnsi="Arial" w:cs="Arial"/>
                <w:szCs w:val="20"/>
                <w:lang w:val="cs-CZ"/>
              </w:rPr>
              <w:t>možností financování Programu SMR;</w:t>
            </w:r>
          </w:p>
        </w:tc>
      </w:tr>
      <w:tr w:rsidR="00BB60A4" w:rsidRPr="008B4819" w14:paraId="2DBD0CA4" w14:textId="77777777" w:rsidTr="6927EDAA">
        <w:trPr>
          <w:trHeight w:val="706"/>
        </w:trPr>
        <w:tc>
          <w:tcPr>
            <w:tcW w:w="5382" w:type="dxa"/>
          </w:tcPr>
          <w:p w14:paraId="73EB3CC3" w14:textId="4541DB7B" w:rsidR="00BB60A4" w:rsidRPr="004B094C" w:rsidRDefault="00D27A28" w:rsidP="004B094C">
            <w:pPr>
              <w:pStyle w:val="Zkladntext"/>
              <w:numPr>
                <w:ilvl w:val="0"/>
                <w:numId w:val="1"/>
              </w:numPr>
              <w:spacing w:line="276" w:lineRule="auto"/>
              <w:ind w:left="357" w:hanging="357"/>
              <w:jc w:val="both"/>
              <w:rPr>
                <w:rFonts w:ascii="Arial" w:hAnsi="Arial"/>
              </w:rPr>
            </w:pPr>
            <w:r w:rsidRPr="004B094C">
              <w:rPr>
                <w:rFonts w:ascii="Arial" w:hAnsi="Arial" w:cs="Arial"/>
                <w:szCs w:val="20"/>
              </w:rPr>
              <w:t>This MoU reflects the common understanding of the Participants regarding the SMR Programme and their intention to cooperate and provide mutual support in the areas set out in this MoU;</w:t>
            </w:r>
          </w:p>
        </w:tc>
        <w:tc>
          <w:tcPr>
            <w:tcW w:w="5074" w:type="dxa"/>
          </w:tcPr>
          <w:p w14:paraId="2286F04A" w14:textId="78EE1112" w:rsidR="00BB60A4" w:rsidRPr="008B4819" w:rsidRDefault="00BB60A4" w:rsidP="004B094C">
            <w:pPr>
              <w:pStyle w:val="Zkladntext"/>
              <w:numPr>
                <w:ilvl w:val="0"/>
                <w:numId w:val="4"/>
              </w:numPr>
              <w:spacing w:line="276" w:lineRule="auto"/>
              <w:ind w:left="465"/>
              <w:jc w:val="both"/>
              <w:rPr>
                <w:rFonts w:ascii="Arial" w:hAnsi="Arial" w:cs="Arial"/>
                <w:szCs w:val="20"/>
                <w:lang w:val="cs-CZ"/>
              </w:rPr>
            </w:pPr>
            <w:r w:rsidRPr="008B4819">
              <w:rPr>
                <w:rFonts w:ascii="Arial" w:hAnsi="Arial" w:cs="Arial"/>
                <w:szCs w:val="20"/>
                <w:lang w:val="cs-CZ"/>
              </w:rPr>
              <w:t xml:space="preserve">Toto </w:t>
            </w:r>
            <w:proofErr w:type="spellStart"/>
            <w:r w:rsidRPr="008B4819">
              <w:rPr>
                <w:rFonts w:ascii="Arial" w:hAnsi="Arial" w:cs="Arial"/>
                <w:szCs w:val="20"/>
                <w:lang w:val="cs-CZ"/>
              </w:rPr>
              <w:t>MoU</w:t>
            </w:r>
            <w:proofErr w:type="spellEnd"/>
            <w:r w:rsidRPr="008B4819">
              <w:rPr>
                <w:rFonts w:ascii="Arial" w:hAnsi="Arial" w:cs="Arial"/>
                <w:szCs w:val="20"/>
                <w:lang w:val="cs-CZ"/>
              </w:rPr>
              <w:t xml:space="preserve"> odráží společné porozumění účastníků ohledně Programu SMR a jejich záměr spolupracovat a vzájemně si poskytovat součinnost v oblastech vymezených tímto </w:t>
            </w:r>
            <w:proofErr w:type="spellStart"/>
            <w:r w:rsidRPr="008B4819">
              <w:rPr>
                <w:rFonts w:ascii="Arial" w:hAnsi="Arial" w:cs="Arial"/>
                <w:szCs w:val="20"/>
                <w:lang w:val="cs-CZ"/>
              </w:rPr>
              <w:t>MoU</w:t>
            </w:r>
            <w:proofErr w:type="spellEnd"/>
            <w:r w:rsidR="00992602" w:rsidRPr="008B4819">
              <w:rPr>
                <w:rFonts w:ascii="Arial" w:hAnsi="Arial" w:cs="Arial"/>
                <w:szCs w:val="20"/>
                <w:lang w:val="cs-CZ"/>
              </w:rPr>
              <w:t>;</w:t>
            </w:r>
          </w:p>
        </w:tc>
      </w:tr>
      <w:tr w:rsidR="008E5A4C" w:rsidRPr="008B4819" w14:paraId="597C6AFC" w14:textId="77777777" w:rsidTr="004B094C">
        <w:trPr>
          <w:trHeight w:val="706"/>
        </w:trPr>
        <w:tc>
          <w:tcPr>
            <w:tcW w:w="5382" w:type="dxa"/>
          </w:tcPr>
          <w:p w14:paraId="4F713B86" w14:textId="6B4B5E43" w:rsidR="008E5A4C" w:rsidRPr="004B094C" w:rsidRDefault="000809A5" w:rsidP="004B094C">
            <w:pPr>
              <w:spacing w:before="60" w:after="60" w:line="276" w:lineRule="auto"/>
              <w:rPr>
                <w:rFonts w:ascii="Arial" w:hAnsi="Arial" w:cs="Arial"/>
                <w:b/>
                <w:sz w:val="20"/>
                <w:szCs w:val="20"/>
                <w:lang w:val="en-GB"/>
              </w:rPr>
            </w:pPr>
            <w:r w:rsidRPr="004B094C">
              <w:rPr>
                <w:rFonts w:ascii="Arial" w:hAnsi="Arial" w:cs="Arial"/>
                <w:sz w:val="20"/>
                <w:szCs w:val="20"/>
                <w:lang w:val="en-GB"/>
              </w:rPr>
              <w:t>b</w:t>
            </w:r>
            <w:r w:rsidR="00D27A28" w:rsidRPr="004B094C">
              <w:rPr>
                <w:rFonts w:ascii="Arial" w:hAnsi="Arial" w:cs="Arial"/>
                <w:sz w:val="20"/>
                <w:szCs w:val="20"/>
                <w:lang w:val="en-GB"/>
              </w:rPr>
              <w:t>ased on the above, the Participants have reached the following understanding and sign this MoU</w:t>
            </w:r>
          </w:p>
        </w:tc>
        <w:tc>
          <w:tcPr>
            <w:tcW w:w="5074" w:type="dxa"/>
          </w:tcPr>
          <w:p w14:paraId="46056EE7" w14:textId="282A0B4A" w:rsidR="008E5A4C" w:rsidRPr="008B4819" w:rsidRDefault="002A3F66" w:rsidP="004160DF">
            <w:pPr>
              <w:pStyle w:val="Zkladntext"/>
              <w:spacing w:line="276" w:lineRule="auto"/>
              <w:jc w:val="both"/>
              <w:rPr>
                <w:rFonts w:ascii="Arial" w:hAnsi="Arial" w:cs="Arial"/>
                <w:szCs w:val="20"/>
                <w:lang w:val="cs-CZ"/>
              </w:rPr>
            </w:pPr>
            <w:r w:rsidRPr="008B4819">
              <w:rPr>
                <w:rFonts w:ascii="Arial" w:eastAsiaTheme="minorEastAsia" w:hAnsi="Arial" w:cs="Arial"/>
                <w:szCs w:val="20"/>
                <w:lang w:val="cs-CZ"/>
              </w:rPr>
              <w:t xml:space="preserve">dospěli </w:t>
            </w:r>
            <w:r w:rsidR="00731D4F" w:rsidRPr="008B4819">
              <w:rPr>
                <w:rFonts w:ascii="Arial" w:eastAsiaTheme="minorEastAsia" w:hAnsi="Arial" w:cs="Arial"/>
                <w:szCs w:val="20"/>
                <w:lang w:val="cs-CZ"/>
              </w:rPr>
              <w:t>účastníci k následujícímu porozumění a</w:t>
            </w:r>
            <w:r w:rsidR="00F502B1" w:rsidRPr="008B4819">
              <w:rPr>
                <w:rFonts w:ascii="Arial" w:eastAsiaTheme="minorEastAsia" w:hAnsi="Arial" w:cs="Arial"/>
                <w:szCs w:val="20"/>
                <w:lang w:val="cs-CZ"/>
              </w:rPr>
              <w:t> </w:t>
            </w:r>
            <w:r w:rsidR="00560CF8" w:rsidRPr="008B4819">
              <w:rPr>
                <w:rFonts w:ascii="Arial" w:eastAsiaTheme="minorEastAsia" w:hAnsi="Arial" w:cs="Arial"/>
                <w:szCs w:val="20"/>
                <w:lang w:val="cs-CZ"/>
              </w:rPr>
              <w:t xml:space="preserve">podepisují </w:t>
            </w:r>
            <w:r w:rsidR="00731D4F" w:rsidRPr="008B4819">
              <w:rPr>
                <w:rFonts w:ascii="Arial" w:eastAsiaTheme="minorEastAsia" w:hAnsi="Arial" w:cs="Arial"/>
                <w:szCs w:val="20"/>
                <w:lang w:val="cs-CZ"/>
              </w:rPr>
              <w:t xml:space="preserve">toto </w:t>
            </w:r>
            <w:proofErr w:type="spellStart"/>
            <w:r w:rsidR="00731D4F" w:rsidRPr="008B4819">
              <w:rPr>
                <w:rFonts w:ascii="Arial" w:eastAsiaTheme="minorEastAsia" w:hAnsi="Arial" w:cs="Arial"/>
                <w:szCs w:val="20"/>
                <w:lang w:val="cs-CZ"/>
              </w:rPr>
              <w:t>MoU</w:t>
            </w:r>
            <w:proofErr w:type="spellEnd"/>
            <w:r w:rsidR="00731D4F" w:rsidRPr="008B4819">
              <w:rPr>
                <w:rFonts w:ascii="Arial" w:eastAsiaTheme="minorEastAsia" w:hAnsi="Arial" w:cs="Arial"/>
                <w:szCs w:val="20"/>
                <w:lang w:val="cs-CZ"/>
              </w:rPr>
              <w:t xml:space="preserve"> </w:t>
            </w:r>
          </w:p>
        </w:tc>
      </w:tr>
      <w:tr w:rsidR="00EC67E3" w:rsidRPr="008B4819" w14:paraId="49897236" w14:textId="77777777" w:rsidTr="6927EDAA">
        <w:trPr>
          <w:trHeight w:val="53"/>
        </w:trPr>
        <w:tc>
          <w:tcPr>
            <w:tcW w:w="5382" w:type="dxa"/>
          </w:tcPr>
          <w:p w14:paraId="32B37F94" w14:textId="77777777" w:rsidR="00383D0E" w:rsidRPr="004B094C" w:rsidRDefault="00383D0E" w:rsidP="00963A6B">
            <w:pPr>
              <w:pStyle w:val="Odstavecseseznamem"/>
              <w:spacing w:before="60" w:after="60" w:line="276" w:lineRule="auto"/>
              <w:ind w:left="306"/>
              <w:jc w:val="center"/>
              <w:rPr>
                <w:rFonts w:ascii="Arial" w:hAnsi="Arial" w:cs="Arial"/>
                <w:b/>
                <w:sz w:val="20"/>
                <w:szCs w:val="20"/>
                <w:lang w:val="en-GB"/>
              </w:rPr>
            </w:pPr>
            <w:r w:rsidRPr="004B094C">
              <w:rPr>
                <w:rFonts w:ascii="Arial" w:hAnsi="Arial" w:cs="Arial"/>
                <w:b/>
                <w:sz w:val="20"/>
                <w:szCs w:val="20"/>
                <w:lang w:val="en-GB"/>
              </w:rPr>
              <w:t>I.</w:t>
            </w:r>
          </w:p>
          <w:p w14:paraId="7B363C1D" w14:textId="4930682A" w:rsidR="00F1560D" w:rsidRPr="004B094C" w:rsidRDefault="00383D0E" w:rsidP="007F2369">
            <w:pPr>
              <w:pStyle w:val="Odstavecseseznamem"/>
              <w:spacing w:before="60" w:after="60" w:line="276" w:lineRule="auto"/>
              <w:ind w:left="306"/>
              <w:jc w:val="center"/>
              <w:rPr>
                <w:rFonts w:ascii="Arial" w:hAnsi="Arial" w:cs="Arial"/>
                <w:b/>
                <w:sz w:val="20"/>
                <w:szCs w:val="20"/>
                <w:lang w:val="en-GB"/>
              </w:rPr>
            </w:pPr>
            <w:r w:rsidRPr="004B094C">
              <w:rPr>
                <w:rFonts w:ascii="Arial" w:hAnsi="Arial" w:cs="Arial"/>
                <w:b/>
                <w:sz w:val="20"/>
                <w:szCs w:val="20"/>
                <w:lang w:val="en-GB"/>
              </w:rPr>
              <w:t xml:space="preserve">Subject of </w:t>
            </w:r>
            <w:r w:rsidR="00021C73" w:rsidRPr="004B094C">
              <w:rPr>
                <w:rFonts w:ascii="Arial" w:hAnsi="Arial" w:cs="Arial"/>
                <w:b/>
                <w:sz w:val="20"/>
                <w:szCs w:val="20"/>
                <w:lang w:val="en-GB"/>
              </w:rPr>
              <w:t xml:space="preserve">the </w:t>
            </w:r>
            <w:r w:rsidR="00731D4F" w:rsidRPr="004B094C">
              <w:rPr>
                <w:rFonts w:ascii="Arial" w:hAnsi="Arial" w:cs="Arial"/>
                <w:b/>
                <w:sz w:val="20"/>
                <w:szCs w:val="20"/>
                <w:lang w:val="en-GB"/>
              </w:rPr>
              <w:t>MoU</w:t>
            </w:r>
          </w:p>
        </w:tc>
        <w:tc>
          <w:tcPr>
            <w:tcW w:w="5074" w:type="dxa"/>
          </w:tcPr>
          <w:p w14:paraId="6AAD124E" w14:textId="77777777" w:rsidR="00383D0E" w:rsidRPr="008B4819" w:rsidRDefault="00383D0E" w:rsidP="00963A6B">
            <w:pPr>
              <w:spacing w:before="60" w:after="60" w:line="276" w:lineRule="auto"/>
              <w:jc w:val="center"/>
              <w:rPr>
                <w:rFonts w:ascii="Arial" w:hAnsi="Arial" w:cs="Arial"/>
                <w:b/>
                <w:sz w:val="20"/>
                <w:szCs w:val="20"/>
              </w:rPr>
            </w:pPr>
            <w:r w:rsidRPr="008B4819">
              <w:rPr>
                <w:rFonts w:ascii="Arial" w:hAnsi="Arial" w:cs="Arial"/>
                <w:b/>
                <w:sz w:val="20"/>
                <w:szCs w:val="20"/>
              </w:rPr>
              <w:t>I.</w:t>
            </w:r>
          </w:p>
          <w:p w14:paraId="6C81C5AD" w14:textId="632B8C32" w:rsidR="00422144" w:rsidRPr="008B4819" w:rsidRDefault="00383D0E" w:rsidP="007F2369">
            <w:pPr>
              <w:spacing w:before="60" w:after="120" w:line="276" w:lineRule="auto"/>
              <w:jc w:val="center"/>
              <w:rPr>
                <w:rFonts w:ascii="Arial" w:hAnsi="Arial" w:cs="Arial"/>
                <w:sz w:val="20"/>
                <w:szCs w:val="20"/>
              </w:rPr>
            </w:pPr>
            <w:r w:rsidRPr="008B4819">
              <w:rPr>
                <w:rFonts w:ascii="Arial" w:hAnsi="Arial" w:cs="Arial"/>
                <w:b/>
                <w:sz w:val="20"/>
                <w:szCs w:val="20"/>
              </w:rPr>
              <w:t xml:space="preserve">Předmět </w:t>
            </w:r>
            <w:proofErr w:type="spellStart"/>
            <w:r w:rsidR="00731D4F" w:rsidRPr="008B4819">
              <w:rPr>
                <w:rFonts w:ascii="Arial" w:hAnsi="Arial" w:cs="Arial"/>
                <w:b/>
                <w:sz w:val="20"/>
                <w:szCs w:val="20"/>
              </w:rPr>
              <w:t>MoU</w:t>
            </w:r>
            <w:proofErr w:type="spellEnd"/>
          </w:p>
        </w:tc>
      </w:tr>
      <w:tr w:rsidR="007F2369" w:rsidRPr="008B4819" w14:paraId="0055532A" w14:textId="77777777" w:rsidTr="6927EDAA">
        <w:trPr>
          <w:trHeight w:val="53"/>
        </w:trPr>
        <w:tc>
          <w:tcPr>
            <w:tcW w:w="5382" w:type="dxa"/>
          </w:tcPr>
          <w:p w14:paraId="62AEC51D" w14:textId="0BA479C9" w:rsidR="007F2369" w:rsidRPr="004B094C" w:rsidRDefault="00D27A28" w:rsidP="00F86B36">
            <w:pPr>
              <w:pStyle w:val="Odstavecseseznamem"/>
              <w:numPr>
                <w:ilvl w:val="1"/>
                <w:numId w:val="6"/>
              </w:numPr>
              <w:spacing w:before="60" w:after="60" w:line="276" w:lineRule="auto"/>
              <w:ind w:left="452"/>
              <w:jc w:val="both"/>
              <w:rPr>
                <w:rFonts w:ascii="Arial" w:hAnsi="Arial" w:cs="Arial"/>
                <w:sz w:val="20"/>
                <w:szCs w:val="20"/>
                <w:lang w:val="en-GB"/>
              </w:rPr>
            </w:pPr>
            <w:r w:rsidRPr="004B094C">
              <w:rPr>
                <w:rFonts w:ascii="Arial" w:hAnsi="Arial" w:cs="Arial"/>
                <w:sz w:val="20"/>
                <w:szCs w:val="20"/>
                <w:lang w:val="en-GB"/>
              </w:rPr>
              <w:t xml:space="preserve">The Participants share a common interest in coordinating and jointly discussing the further steps in the SMR Programme and wish, in this context, to work </w:t>
            </w:r>
            <w:r w:rsidRPr="004B094C">
              <w:rPr>
                <w:rFonts w:ascii="Arial" w:hAnsi="Arial" w:cs="Arial"/>
                <w:sz w:val="20"/>
                <w:szCs w:val="20"/>
                <w:lang w:val="en-GB"/>
              </w:rPr>
              <w:lastRenderedPageBreak/>
              <w:t>together to create conditions for its preparation and implementation.</w:t>
            </w:r>
          </w:p>
        </w:tc>
        <w:tc>
          <w:tcPr>
            <w:tcW w:w="5074" w:type="dxa"/>
          </w:tcPr>
          <w:p w14:paraId="65CCE40A" w14:textId="0C31B1C8" w:rsidR="007F2369" w:rsidRPr="008B4819" w:rsidRDefault="007F2369" w:rsidP="00F86B36">
            <w:pPr>
              <w:pStyle w:val="Odstavecseseznamem"/>
              <w:numPr>
                <w:ilvl w:val="1"/>
                <w:numId w:val="5"/>
              </w:numPr>
              <w:spacing w:before="60" w:after="60" w:line="276" w:lineRule="auto"/>
              <w:ind w:left="458" w:hanging="458"/>
              <w:contextualSpacing w:val="0"/>
              <w:jc w:val="both"/>
              <w:rPr>
                <w:rFonts w:ascii="Arial" w:hAnsi="Arial" w:cs="Arial"/>
                <w:b/>
                <w:sz w:val="20"/>
                <w:szCs w:val="20"/>
              </w:rPr>
            </w:pPr>
            <w:r w:rsidRPr="008B4819">
              <w:rPr>
                <w:rFonts w:ascii="Arial" w:hAnsi="Arial" w:cs="Arial"/>
                <w:sz w:val="20"/>
                <w:szCs w:val="20"/>
              </w:rPr>
              <w:lastRenderedPageBreak/>
              <w:t xml:space="preserve">Účastníci sdílejí společný zájem na </w:t>
            </w:r>
            <w:r w:rsidR="00060B83" w:rsidRPr="008B4819">
              <w:rPr>
                <w:rFonts w:ascii="Arial" w:hAnsi="Arial" w:cs="Arial"/>
                <w:sz w:val="20"/>
                <w:szCs w:val="20"/>
              </w:rPr>
              <w:t>koordinaci a</w:t>
            </w:r>
            <w:r w:rsidR="0060288C" w:rsidRPr="008B4819">
              <w:rPr>
                <w:rFonts w:ascii="Arial" w:hAnsi="Arial" w:cs="Arial"/>
                <w:sz w:val="20"/>
                <w:szCs w:val="20"/>
              </w:rPr>
              <w:t> </w:t>
            </w:r>
            <w:r w:rsidR="00060B83" w:rsidRPr="008B4819">
              <w:rPr>
                <w:rFonts w:ascii="Arial" w:hAnsi="Arial" w:cs="Arial"/>
                <w:sz w:val="20"/>
                <w:szCs w:val="20"/>
              </w:rPr>
              <w:t xml:space="preserve">společné diskusi o </w:t>
            </w:r>
            <w:r w:rsidRPr="008B4819">
              <w:rPr>
                <w:rFonts w:ascii="Arial" w:hAnsi="Arial" w:cs="Arial"/>
                <w:sz w:val="20"/>
                <w:szCs w:val="20"/>
              </w:rPr>
              <w:t xml:space="preserve">dalším postupu v Programu </w:t>
            </w:r>
            <w:r w:rsidRPr="008B4819">
              <w:rPr>
                <w:rFonts w:ascii="Arial" w:hAnsi="Arial" w:cs="Arial"/>
                <w:sz w:val="20"/>
                <w:szCs w:val="20"/>
              </w:rPr>
              <w:lastRenderedPageBreak/>
              <w:t>SMR</w:t>
            </w:r>
            <w:r w:rsidR="007971F5" w:rsidRPr="008B4819">
              <w:rPr>
                <w:rFonts w:ascii="Arial" w:hAnsi="Arial" w:cs="Arial"/>
                <w:sz w:val="20"/>
                <w:szCs w:val="20"/>
              </w:rPr>
              <w:t xml:space="preserve"> </w:t>
            </w:r>
            <w:r w:rsidRPr="008B4819">
              <w:rPr>
                <w:rFonts w:ascii="Arial" w:hAnsi="Arial" w:cs="Arial"/>
                <w:sz w:val="20"/>
                <w:szCs w:val="20"/>
              </w:rPr>
              <w:t xml:space="preserve">a přejí si v této souvislosti </w:t>
            </w:r>
            <w:r w:rsidR="00CA4129" w:rsidRPr="008B4819">
              <w:rPr>
                <w:rFonts w:ascii="Arial" w:hAnsi="Arial" w:cs="Arial"/>
                <w:sz w:val="20"/>
                <w:szCs w:val="20"/>
              </w:rPr>
              <w:t>společným úsilím</w:t>
            </w:r>
            <w:r w:rsidRPr="008B4819">
              <w:rPr>
                <w:rFonts w:ascii="Arial" w:hAnsi="Arial" w:cs="Arial"/>
                <w:sz w:val="20"/>
                <w:szCs w:val="20"/>
              </w:rPr>
              <w:t xml:space="preserve"> vytv</w:t>
            </w:r>
            <w:r w:rsidR="00CA4129" w:rsidRPr="008B4819">
              <w:rPr>
                <w:rFonts w:ascii="Arial" w:hAnsi="Arial" w:cs="Arial"/>
                <w:sz w:val="20"/>
                <w:szCs w:val="20"/>
              </w:rPr>
              <w:t>ářet</w:t>
            </w:r>
            <w:r w:rsidRPr="008B4819">
              <w:rPr>
                <w:rFonts w:ascii="Arial" w:hAnsi="Arial" w:cs="Arial"/>
                <w:sz w:val="20"/>
                <w:szCs w:val="20"/>
              </w:rPr>
              <w:t xml:space="preserve"> podmínk</w:t>
            </w:r>
            <w:r w:rsidR="00CA4129" w:rsidRPr="008B4819">
              <w:rPr>
                <w:rFonts w:ascii="Arial" w:hAnsi="Arial" w:cs="Arial"/>
                <w:sz w:val="20"/>
                <w:szCs w:val="20"/>
              </w:rPr>
              <w:t>y</w:t>
            </w:r>
            <w:r w:rsidRPr="008B4819">
              <w:rPr>
                <w:rFonts w:ascii="Arial" w:hAnsi="Arial" w:cs="Arial"/>
                <w:sz w:val="20"/>
                <w:szCs w:val="20"/>
              </w:rPr>
              <w:t xml:space="preserve"> pro jeho přípravu a realizaci. </w:t>
            </w:r>
          </w:p>
        </w:tc>
      </w:tr>
      <w:tr w:rsidR="00586F9B" w:rsidRPr="008B4819" w14:paraId="377E42B8" w14:textId="77777777" w:rsidTr="6927EDAA">
        <w:trPr>
          <w:trHeight w:val="53"/>
        </w:trPr>
        <w:tc>
          <w:tcPr>
            <w:tcW w:w="5382" w:type="dxa"/>
          </w:tcPr>
          <w:p w14:paraId="0A909778" w14:textId="1815A0AF" w:rsidR="00586F9B" w:rsidRPr="004B094C" w:rsidRDefault="00D27A28" w:rsidP="00F86B36">
            <w:pPr>
              <w:pStyle w:val="Odstavecseseznamem"/>
              <w:numPr>
                <w:ilvl w:val="1"/>
                <w:numId w:val="6"/>
              </w:numPr>
              <w:spacing w:before="60" w:after="60" w:line="276" w:lineRule="auto"/>
              <w:ind w:left="458" w:hanging="458"/>
              <w:jc w:val="both"/>
              <w:rPr>
                <w:rFonts w:ascii="Arial" w:hAnsi="Arial" w:cs="Arial"/>
                <w:sz w:val="20"/>
                <w:szCs w:val="20"/>
                <w:lang w:val="en-GB"/>
              </w:rPr>
            </w:pPr>
            <w:r w:rsidRPr="004B094C">
              <w:rPr>
                <w:rFonts w:ascii="Arial" w:hAnsi="Arial" w:cs="Arial"/>
                <w:sz w:val="20"/>
                <w:szCs w:val="20"/>
                <w:lang w:val="en-GB"/>
              </w:rPr>
              <w:lastRenderedPageBreak/>
              <w:t xml:space="preserve">The aim of the Participants is </w:t>
            </w:r>
            <w:r w:rsidR="00624AF2">
              <w:rPr>
                <w:rFonts w:ascii="Arial" w:hAnsi="Arial" w:cs="Arial"/>
                <w:sz w:val="20"/>
                <w:szCs w:val="20"/>
                <w:lang w:val="en-GB"/>
              </w:rPr>
              <w:t>to create, based on the</w:t>
            </w:r>
            <w:r w:rsidR="00624AF2" w:rsidRPr="004B094C">
              <w:rPr>
                <w:rFonts w:ascii="Arial" w:hAnsi="Arial" w:cs="Arial"/>
                <w:sz w:val="20"/>
                <w:szCs w:val="20"/>
                <w:lang w:val="en-GB"/>
              </w:rPr>
              <w:t xml:space="preserve"> </w:t>
            </w:r>
            <w:r w:rsidRPr="004B094C">
              <w:rPr>
                <w:rFonts w:ascii="Arial" w:hAnsi="Arial" w:cs="Arial"/>
                <w:sz w:val="20"/>
                <w:szCs w:val="20"/>
                <w:lang w:val="en-GB"/>
              </w:rPr>
              <w:t>cooperation under this MoU</w:t>
            </w:r>
            <w:r w:rsidR="00624AF2">
              <w:rPr>
                <w:rFonts w:ascii="Arial" w:hAnsi="Arial" w:cs="Arial"/>
                <w:sz w:val="20"/>
                <w:szCs w:val="20"/>
                <w:lang w:val="en-GB"/>
              </w:rPr>
              <w:t>,</w:t>
            </w:r>
            <w:r w:rsidRPr="004B094C">
              <w:rPr>
                <w:rFonts w:ascii="Arial" w:hAnsi="Arial" w:cs="Arial"/>
                <w:sz w:val="20"/>
                <w:szCs w:val="20"/>
                <w:lang w:val="en-GB"/>
              </w:rPr>
              <w:t xml:space="preserve"> optimal conditions for the potential future conclusion of binding agreements between CEZ, or its subsidiary, and RR SMR for the performance of preparatory works for additional sites suitable for the construction of </w:t>
            </w:r>
            <w:r w:rsidR="00404F47">
              <w:rPr>
                <w:rFonts w:ascii="Arial" w:hAnsi="Arial" w:cs="Arial"/>
                <w:sz w:val="20"/>
                <w:szCs w:val="20"/>
                <w:lang w:val="en-GB"/>
              </w:rPr>
              <w:t xml:space="preserve">Rolls Royce </w:t>
            </w:r>
            <w:r w:rsidRPr="004B094C">
              <w:rPr>
                <w:rFonts w:ascii="Arial" w:hAnsi="Arial" w:cs="Arial"/>
                <w:sz w:val="20"/>
                <w:szCs w:val="20"/>
                <w:lang w:val="en-GB"/>
              </w:rPr>
              <w:t>SMR units. The Participants also intend to discuss options for future support of projects within the SMR Programme in their further phases.</w:t>
            </w:r>
          </w:p>
        </w:tc>
        <w:tc>
          <w:tcPr>
            <w:tcW w:w="5074" w:type="dxa"/>
          </w:tcPr>
          <w:p w14:paraId="680F8C17" w14:textId="198B8DDB" w:rsidR="00586F9B" w:rsidRPr="0020146E" w:rsidRDefault="55498634" w:rsidP="00F86B36">
            <w:pPr>
              <w:pStyle w:val="Odstavecseseznamem"/>
              <w:numPr>
                <w:ilvl w:val="1"/>
                <w:numId w:val="5"/>
              </w:numPr>
              <w:spacing w:before="60" w:after="60" w:line="276" w:lineRule="auto"/>
              <w:ind w:left="458" w:hanging="458"/>
              <w:contextualSpacing w:val="0"/>
              <w:jc w:val="both"/>
              <w:rPr>
                <w:rFonts w:ascii="Arial" w:hAnsi="Arial" w:cs="Arial"/>
                <w:sz w:val="20"/>
                <w:szCs w:val="20"/>
              </w:rPr>
            </w:pPr>
            <w:r w:rsidRPr="0020146E">
              <w:rPr>
                <w:rFonts w:ascii="Arial" w:hAnsi="Arial" w:cs="Arial"/>
                <w:sz w:val="20"/>
                <w:szCs w:val="20"/>
              </w:rPr>
              <w:t>Cílem účastníků je</w:t>
            </w:r>
            <w:r w:rsidR="55DFC6E2" w:rsidRPr="0020146E">
              <w:rPr>
                <w:rFonts w:ascii="Arial" w:hAnsi="Arial" w:cs="Arial"/>
                <w:sz w:val="20"/>
                <w:szCs w:val="20"/>
              </w:rPr>
              <w:t xml:space="preserve">, aby na základě spolupráce dle tohoto </w:t>
            </w:r>
            <w:proofErr w:type="spellStart"/>
            <w:r w:rsidR="55DFC6E2" w:rsidRPr="0020146E">
              <w:rPr>
                <w:rFonts w:ascii="Arial" w:hAnsi="Arial" w:cs="Arial"/>
                <w:sz w:val="20"/>
                <w:szCs w:val="20"/>
              </w:rPr>
              <w:t>MoU</w:t>
            </w:r>
            <w:proofErr w:type="spellEnd"/>
            <w:r w:rsidR="55DFC6E2" w:rsidRPr="0020146E">
              <w:rPr>
                <w:rFonts w:ascii="Arial" w:hAnsi="Arial" w:cs="Arial"/>
                <w:sz w:val="20"/>
                <w:szCs w:val="20"/>
              </w:rPr>
              <w:t xml:space="preserve"> </w:t>
            </w:r>
            <w:r w:rsidR="7250A5CB" w:rsidRPr="0020146E">
              <w:rPr>
                <w:rFonts w:ascii="Arial" w:hAnsi="Arial" w:cs="Arial"/>
                <w:sz w:val="20"/>
                <w:szCs w:val="20"/>
              </w:rPr>
              <w:t>byly vytvořeny optimální podmínky pro</w:t>
            </w:r>
            <w:r w:rsidR="00BB60A4" w:rsidRPr="0020146E">
              <w:rPr>
                <w:rFonts w:ascii="Arial" w:hAnsi="Arial" w:cs="Arial"/>
                <w:sz w:val="20"/>
                <w:szCs w:val="20"/>
              </w:rPr>
              <w:t xml:space="preserve"> případné budoucí</w:t>
            </w:r>
            <w:r w:rsidR="7250A5CB" w:rsidRPr="0020146E">
              <w:rPr>
                <w:rFonts w:ascii="Arial" w:hAnsi="Arial" w:cs="Arial"/>
                <w:sz w:val="20"/>
                <w:szCs w:val="20"/>
              </w:rPr>
              <w:t xml:space="preserve"> uzavření závazných smluv mezi ČEZ</w:t>
            </w:r>
            <w:r w:rsidR="7CA93B58" w:rsidRPr="0020146E">
              <w:rPr>
                <w:rFonts w:ascii="Arial" w:hAnsi="Arial" w:cs="Arial"/>
                <w:sz w:val="20"/>
                <w:szCs w:val="20"/>
              </w:rPr>
              <w:t xml:space="preserve"> (či je</w:t>
            </w:r>
            <w:r w:rsidR="2FA2E9CE" w:rsidRPr="0020146E">
              <w:rPr>
                <w:rFonts w:ascii="Arial" w:hAnsi="Arial" w:cs="Arial"/>
                <w:sz w:val="20"/>
                <w:szCs w:val="20"/>
              </w:rPr>
              <w:t>ho</w:t>
            </w:r>
            <w:r w:rsidR="7CA93B58" w:rsidRPr="0020146E">
              <w:rPr>
                <w:rFonts w:ascii="Arial" w:hAnsi="Arial" w:cs="Arial"/>
                <w:sz w:val="20"/>
                <w:szCs w:val="20"/>
              </w:rPr>
              <w:t xml:space="preserve"> dceřinou společností)</w:t>
            </w:r>
            <w:r w:rsidR="7250A5CB" w:rsidRPr="0020146E">
              <w:rPr>
                <w:rFonts w:ascii="Arial" w:hAnsi="Arial" w:cs="Arial"/>
                <w:sz w:val="20"/>
                <w:szCs w:val="20"/>
              </w:rPr>
              <w:t xml:space="preserve"> a RR SMR na </w:t>
            </w:r>
            <w:r w:rsidR="48A3BC59" w:rsidRPr="0020146E">
              <w:rPr>
                <w:rFonts w:ascii="Arial" w:hAnsi="Arial" w:cs="Arial"/>
                <w:sz w:val="20"/>
                <w:szCs w:val="20"/>
              </w:rPr>
              <w:t xml:space="preserve">provedení přípravných prací </w:t>
            </w:r>
            <w:r w:rsidR="2D5FC7EC" w:rsidRPr="0020146E">
              <w:rPr>
                <w:rFonts w:ascii="Arial" w:hAnsi="Arial" w:cs="Arial"/>
                <w:sz w:val="20"/>
                <w:szCs w:val="20"/>
              </w:rPr>
              <w:t xml:space="preserve">pro </w:t>
            </w:r>
            <w:r w:rsidR="56908804" w:rsidRPr="0020146E">
              <w:rPr>
                <w:rFonts w:ascii="Arial" w:hAnsi="Arial" w:cs="Arial"/>
                <w:sz w:val="20"/>
                <w:szCs w:val="20"/>
              </w:rPr>
              <w:t>další</w:t>
            </w:r>
            <w:r w:rsidR="36BB9931" w:rsidRPr="0020146E">
              <w:rPr>
                <w:rFonts w:ascii="Arial" w:hAnsi="Arial" w:cs="Arial"/>
                <w:sz w:val="20"/>
                <w:szCs w:val="20"/>
              </w:rPr>
              <w:t xml:space="preserve"> lokality</w:t>
            </w:r>
            <w:r w:rsidR="22C69B14" w:rsidRPr="0020146E">
              <w:rPr>
                <w:rFonts w:ascii="Arial" w:hAnsi="Arial" w:cs="Arial"/>
                <w:sz w:val="20"/>
                <w:szCs w:val="20"/>
              </w:rPr>
              <w:t xml:space="preserve"> vhodné k výstavbě jednotek </w:t>
            </w:r>
            <w:r w:rsidR="00611910">
              <w:rPr>
                <w:rFonts w:ascii="Arial" w:hAnsi="Arial" w:cs="Arial"/>
                <w:sz w:val="20"/>
                <w:szCs w:val="20"/>
                <w:lang w:val="en-GB"/>
              </w:rPr>
              <w:t xml:space="preserve">Rolls Royce </w:t>
            </w:r>
            <w:r w:rsidR="22C69B14" w:rsidRPr="0020146E">
              <w:rPr>
                <w:rFonts w:ascii="Arial" w:hAnsi="Arial" w:cs="Arial"/>
                <w:sz w:val="20"/>
                <w:szCs w:val="20"/>
              </w:rPr>
              <w:t>SMR</w:t>
            </w:r>
            <w:r w:rsidR="70E4D1BE" w:rsidRPr="0020146E">
              <w:rPr>
                <w:rFonts w:ascii="Arial" w:hAnsi="Arial" w:cs="Arial"/>
                <w:sz w:val="20"/>
                <w:szCs w:val="20"/>
              </w:rPr>
              <w:t xml:space="preserve">. Účastníci rovněž zamýšlejí </w:t>
            </w:r>
            <w:r w:rsidR="6FB5C52C" w:rsidRPr="0020146E">
              <w:rPr>
                <w:rFonts w:ascii="Arial" w:hAnsi="Arial" w:cs="Arial"/>
                <w:sz w:val="20"/>
                <w:szCs w:val="20"/>
              </w:rPr>
              <w:t>projednat možnosti</w:t>
            </w:r>
            <w:r w:rsidR="00350C86" w:rsidRPr="0020146E">
              <w:rPr>
                <w:rFonts w:ascii="Arial" w:hAnsi="Arial" w:cs="Arial"/>
                <w:sz w:val="20"/>
                <w:szCs w:val="20"/>
              </w:rPr>
              <w:t xml:space="preserve"> budoucí</w:t>
            </w:r>
            <w:r w:rsidR="6FB5C52C" w:rsidRPr="0020146E">
              <w:rPr>
                <w:rFonts w:ascii="Arial" w:hAnsi="Arial" w:cs="Arial"/>
                <w:sz w:val="20"/>
                <w:szCs w:val="20"/>
              </w:rPr>
              <w:t xml:space="preserve"> podpory </w:t>
            </w:r>
            <w:r w:rsidR="6FF59431" w:rsidRPr="0020146E">
              <w:rPr>
                <w:rFonts w:ascii="Arial" w:hAnsi="Arial" w:cs="Arial"/>
                <w:sz w:val="20"/>
                <w:szCs w:val="20"/>
              </w:rPr>
              <w:t xml:space="preserve">projektů v rámci </w:t>
            </w:r>
            <w:r w:rsidR="6FB5C52C" w:rsidRPr="0020146E">
              <w:rPr>
                <w:rFonts w:ascii="Arial" w:hAnsi="Arial" w:cs="Arial"/>
                <w:sz w:val="20"/>
                <w:szCs w:val="20"/>
              </w:rPr>
              <w:t xml:space="preserve">Programu SMR </w:t>
            </w:r>
            <w:r w:rsidR="6FF59431" w:rsidRPr="0020146E">
              <w:rPr>
                <w:rFonts w:ascii="Arial" w:hAnsi="Arial" w:cs="Arial"/>
                <w:sz w:val="20"/>
                <w:szCs w:val="20"/>
              </w:rPr>
              <w:t>v jejich dalších fázích.</w:t>
            </w:r>
          </w:p>
        </w:tc>
      </w:tr>
      <w:tr w:rsidR="5CD68D38" w:rsidRPr="008B4819" w14:paraId="7A105F22" w14:textId="77777777" w:rsidTr="6927EDAA">
        <w:trPr>
          <w:trHeight w:val="53"/>
        </w:trPr>
        <w:tc>
          <w:tcPr>
            <w:tcW w:w="5382" w:type="dxa"/>
          </w:tcPr>
          <w:p w14:paraId="7238B7C9" w14:textId="6426964B" w:rsidR="5CD68D38" w:rsidRPr="004B094C" w:rsidRDefault="00D27A28" w:rsidP="00F86B36">
            <w:pPr>
              <w:pStyle w:val="Odstavecseseznamem"/>
              <w:numPr>
                <w:ilvl w:val="1"/>
                <w:numId w:val="6"/>
              </w:numPr>
              <w:spacing w:before="60" w:after="60" w:line="276" w:lineRule="auto"/>
              <w:ind w:left="458" w:hanging="458"/>
              <w:jc w:val="both"/>
              <w:rPr>
                <w:rFonts w:ascii="Arial" w:hAnsi="Arial"/>
                <w:sz w:val="20"/>
                <w:lang w:val="en-GB"/>
              </w:rPr>
            </w:pPr>
            <w:r w:rsidRPr="004B094C">
              <w:rPr>
                <w:rFonts w:ascii="Arial" w:hAnsi="Arial" w:cs="Arial"/>
                <w:sz w:val="20"/>
                <w:szCs w:val="20"/>
                <w:lang w:val="en-GB"/>
              </w:rPr>
              <w:t>The Participants understand that the subject matter of this MoU is expected to be discussed within the strategic dialogue on nuclear policy, with a view to supplies, services and construction works intended for joint implementation.</w:t>
            </w:r>
          </w:p>
        </w:tc>
        <w:tc>
          <w:tcPr>
            <w:tcW w:w="5074" w:type="dxa"/>
          </w:tcPr>
          <w:p w14:paraId="3587B965" w14:textId="14A59D33" w:rsidR="544B4A2E" w:rsidRPr="009B345D" w:rsidRDefault="544B4A2E" w:rsidP="00F86B36">
            <w:pPr>
              <w:pStyle w:val="Odstavecseseznamem"/>
              <w:numPr>
                <w:ilvl w:val="1"/>
                <w:numId w:val="5"/>
              </w:numPr>
              <w:spacing w:before="60" w:after="60" w:line="276" w:lineRule="auto"/>
              <w:ind w:left="458" w:hanging="458"/>
              <w:contextualSpacing w:val="0"/>
              <w:jc w:val="both"/>
              <w:rPr>
                <w:rFonts w:ascii="Arial" w:hAnsi="Arial" w:cs="Arial"/>
                <w:sz w:val="20"/>
                <w:szCs w:val="20"/>
              </w:rPr>
            </w:pPr>
            <w:r w:rsidRPr="009B345D">
              <w:rPr>
                <w:rFonts w:ascii="Arial" w:hAnsi="Arial" w:cs="Arial"/>
                <w:sz w:val="20"/>
                <w:szCs w:val="20"/>
              </w:rPr>
              <w:t xml:space="preserve">Účastníci jsou srozuměni s tím, že předmět </w:t>
            </w:r>
            <w:proofErr w:type="spellStart"/>
            <w:r w:rsidRPr="009B345D">
              <w:rPr>
                <w:rFonts w:ascii="Arial" w:hAnsi="Arial" w:cs="Arial"/>
                <w:sz w:val="20"/>
                <w:szCs w:val="20"/>
              </w:rPr>
              <w:t>MoU</w:t>
            </w:r>
            <w:proofErr w:type="spellEnd"/>
            <w:r w:rsidRPr="009B345D">
              <w:rPr>
                <w:rFonts w:ascii="Arial" w:hAnsi="Arial" w:cs="Arial"/>
                <w:sz w:val="20"/>
                <w:szCs w:val="20"/>
              </w:rPr>
              <w:t xml:space="preserve"> bude projednáván v rámci </w:t>
            </w:r>
            <w:r w:rsidR="07527CF1" w:rsidRPr="009B345D">
              <w:rPr>
                <w:rFonts w:ascii="Arial" w:hAnsi="Arial" w:cs="Arial"/>
                <w:sz w:val="20"/>
                <w:szCs w:val="20"/>
              </w:rPr>
              <w:t xml:space="preserve">strategického dialogu o jaderné politice </w:t>
            </w:r>
            <w:r w:rsidR="4C87BE3A" w:rsidRPr="009B345D">
              <w:rPr>
                <w:rFonts w:ascii="Arial" w:hAnsi="Arial" w:cs="Arial"/>
                <w:sz w:val="20"/>
                <w:szCs w:val="20"/>
              </w:rPr>
              <w:t xml:space="preserve">s cílem </w:t>
            </w:r>
            <w:r w:rsidR="4C87BE3A" w:rsidRPr="009B345D">
              <w:rPr>
                <w:rFonts w:ascii="Arial" w:eastAsia="Arial" w:hAnsi="Arial" w:cs="Arial"/>
                <w:color w:val="000000" w:themeColor="text1"/>
                <w:sz w:val="20"/>
                <w:szCs w:val="20"/>
              </w:rPr>
              <w:t>dodávek, služeb a stavebních pr</w:t>
            </w:r>
            <w:r w:rsidR="4301FC59" w:rsidRPr="009B345D">
              <w:rPr>
                <w:rFonts w:ascii="Arial" w:eastAsia="Arial" w:hAnsi="Arial" w:cs="Arial"/>
                <w:color w:val="000000" w:themeColor="text1"/>
                <w:sz w:val="20"/>
                <w:szCs w:val="20"/>
              </w:rPr>
              <w:t>a</w:t>
            </w:r>
            <w:r w:rsidR="4C87BE3A" w:rsidRPr="009B345D">
              <w:rPr>
                <w:rFonts w:ascii="Arial" w:eastAsia="Arial" w:hAnsi="Arial" w:cs="Arial"/>
                <w:color w:val="000000" w:themeColor="text1"/>
                <w:sz w:val="20"/>
                <w:szCs w:val="20"/>
              </w:rPr>
              <w:t>cí určen</w:t>
            </w:r>
            <w:r w:rsidR="2640F8E5" w:rsidRPr="009B345D">
              <w:rPr>
                <w:rFonts w:ascii="Arial" w:eastAsia="Arial" w:hAnsi="Arial" w:cs="Arial"/>
                <w:color w:val="000000" w:themeColor="text1"/>
                <w:sz w:val="20"/>
                <w:szCs w:val="20"/>
              </w:rPr>
              <w:t>ých</w:t>
            </w:r>
            <w:r w:rsidR="4C87BE3A" w:rsidRPr="009B345D">
              <w:rPr>
                <w:rFonts w:ascii="Arial" w:eastAsia="Arial" w:hAnsi="Arial" w:cs="Arial"/>
                <w:color w:val="000000" w:themeColor="text1"/>
                <w:sz w:val="20"/>
                <w:szCs w:val="20"/>
              </w:rPr>
              <w:t xml:space="preserve"> pro společnou realizaci</w:t>
            </w:r>
            <w:r w:rsidR="7335E40C" w:rsidRPr="009B345D">
              <w:rPr>
                <w:rFonts w:ascii="Arial" w:eastAsia="Arial" w:hAnsi="Arial" w:cs="Arial"/>
                <w:color w:val="000000" w:themeColor="text1"/>
                <w:sz w:val="20"/>
                <w:szCs w:val="20"/>
              </w:rPr>
              <w:t>.</w:t>
            </w:r>
            <w:r w:rsidR="4C87BE3A" w:rsidRPr="009B345D">
              <w:rPr>
                <w:rFonts w:ascii="Arial" w:hAnsi="Arial" w:cs="Arial"/>
                <w:sz w:val="20"/>
                <w:szCs w:val="20"/>
              </w:rPr>
              <w:t xml:space="preserve"> </w:t>
            </w:r>
          </w:p>
        </w:tc>
      </w:tr>
      <w:tr w:rsidR="00D8213E" w:rsidRPr="008B4819" w14:paraId="5791F051" w14:textId="77777777" w:rsidTr="6927EDAA">
        <w:trPr>
          <w:trHeight w:val="53"/>
        </w:trPr>
        <w:tc>
          <w:tcPr>
            <w:tcW w:w="5382" w:type="dxa"/>
          </w:tcPr>
          <w:p w14:paraId="1F349522" w14:textId="77777777" w:rsidR="00D8213E" w:rsidRPr="004B094C" w:rsidRDefault="00D8213E" w:rsidP="00D8213E">
            <w:pPr>
              <w:spacing w:before="60" w:after="60" w:line="276" w:lineRule="auto"/>
              <w:jc w:val="center"/>
              <w:rPr>
                <w:rFonts w:ascii="Arial" w:hAnsi="Arial" w:cs="Arial"/>
                <w:b/>
                <w:sz w:val="20"/>
                <w:szCs w:val="20"/>
                <w:lang w:val="en-GB"/>
              </w:rPr>
            </w:pPr>
            <w:r w:rsidRPr="004B094C">
              <w:rPr>
                <w:rFonts w:ascii="Arial" w:hAnsi="Arial" w:cs="Arial"/>
                <w:b/>
                <w:sz w:val="20"/>
                <w:szCs w:val="20"/>
                <w:lang w:val="en-GB"/>
              </w:rPr>
              <w:t>II.</w:t>
            </w:r>
          </w:p>
          <w:p w14:paraId="3F0CA824" w14:textId="0E764DBF" w:rsidR="00D8213E" w:rsidRPr="004B094C" w:rsidRDefault="000240A9" w:rsidP="00D8213E">
            <w:pPr>
              <w:spacing w:before="60" w:after="60" w:line="276" w:lineRule="auto"/>
              <w:jc w:val="center"/>
              <w:rPr>
                <w:rFonts w:ascii="Arial" w:hAnsi="Arial" w:cs="Arial"/>
                <w:b/>
                <w:bCs/>
                <w:sz w:val="20"/>
                <w:szCs w:val="20"/>
                <w:lang w:val="en-GB"/>
              </w:rPr>
            </w:pPr>
            <w:r w:rsidRPr="004B094C">
              <w:rPr>
                <w:rFonts w:ascii="Arial" w:hAnsi="Arial" w:cs="Arial"/>
                <w:b/>
                <w:bCs/>
                <w:sz w:val="20"/>
                <w:szCs w:val="20"/>
                <w:lang w:val="en-GB"/>
              </w:rPr>
              <w:t xml:space="preserve">Cooperation of the </w:t>
            </w:r>
            <w:r w:rsidR="00F77E9F" w:rsidRPr="004B094C">
              <w:rPr>
                <w:rFonts w:ascii="Arial" w:hAnsi="Arial" w:cs="Arial"/>
                <w:b/>
                <w:bCs/>
                <w:sz w:val="20"/>
                <w:szCs w:val="20"/>
                <w:lang w:val="en-GB"/>
              </w:rPr>
              <w:t>Participants</w:t>
            </w:r>
          </w:p>
        </w:tc>
        <w:tc>
          <w:tcPr>
            <w:tcW w:w="5074" w:type="dxa"/>
          </w:tcPr>
          <w:p w14:paraId="5B0A0624" w14:textId="77777777" w:rsidR="00D8213E" w:rsidRPr="008B4819" w:rsidRDefault="00D8213E" w:rsidP="00F06B8E">
            <w:pPr>
              <w:keepNext/>
              <w:spacing w:before="60" w:after="60" w:line="276" w:lineRule="auto"/>
              <w:jc w:val="center"/>
              <w:rPr>
                <w:rFonts w:ascii="Arial" w:hAnsi="Arial" w:cs="Arial"/>
                <w:b/>
                <w:sz w:val="20"/>
                <w:szCs w:val="20"/>
              </w:rPr>
            </w:pPr>
            <w:r w:rsidRPr="008B4819">
              <w:rPr>
                <w:rFonts w:ascii="Arial" w:hAnsi="Arial" w:cs="Arial"/>
                <w:b/>
                <w:sz w:val="20"/>
                <w:szCs w:val="20"/>
              </w:rPr>
              <w:t>II.</w:t>
            </w:r>
          </w:p>
          <w:p w14:paraId="639B4AD0" w14:textId="3E08D920" w:rsidR="00D8213E" w:rsidRPr="008B4819" w:rsidRDefault="00D8213E" w:rsidP="00F06B8E">
            <w:pPr>
              <w:keepNext/>
              <w:spacing w:before="60" w:after="120" w:line="276" w:lineRule="auto"/>
              <w:jc w:val="center"/>
              <w:rPr>
                <w:rFonts w:ascii="Arial" w:hAnsi="Arial" w:cs="Arial"/>
                <w:sz w:val="20"/>
                <w:szCs w:val="20"/>
              </w:rPr>
            </w:pPr>
            <w:r w:rsidRPr="008B4819">
              <w:rPr>
                <w:rFonts w:ascii="Arial" w:hAnsi="Arial" w:cs="Arial"/>
                <w:b/>
                <w:sz w:val="20"/>
                <w:szCs w:val="20"/>
              </w:rPr>
              <w:t>Spolupráce účastníků</w:t>
            </w:r>
          </w:p>
        </w:tc>
      </w:tr>
      <w:tr w:rsidR="00383D0E" w:rsidRPr="008B4819" w14:paraId="3F5BC2BE" w14:textId="77777777" w:rsidTr="6927EDAA">
        <w:trPr>
          <w:trHeight w:val="70"/>
        </w:trPr>
        <w:tc>
          <w:tcPr>
            <w:tcW w:w="5382" w:type="dxa"/>
          </w:tcPr>
          <w:p w14:paraId="4D9CC0BB" w14:textId="5A4C7C51" w:rsidR="00870C2A" w:rsidRPr="004B094C" w:rsidRDefault="00D27A28" w:rsidP="00F86B36">
            <w:pPr>
              <w:pStyle w:val="Odstavecseseznamem"/>
              <w:numPr>
                <w:ilvl w:val="1"/>
                <w:numId w:val="8"/>
              </w:numPr>
              <w:spacing w:before="60" w:after="60" w:line="276" w:lineRule="auto"/>
              <w:ind w:left="465" w:hanging="465"/>
              <w:contextualSpacing w:val="0"/>
              <w:jc w:val="both"/>
              <w:rPr>
                <w:rFonts w:ascii="Arial" w:hAnsi="Arial"/>
                <w:sz w:val="20"/>
                <w:lang w:val="en-GB"/>
              </w:rPr>
            </w:pPr>
            <w:r w:rsidRPr="004B094C">
              <w:rPr>
                <w:rFonts w:ascii="Arial" w:hAnsi="Arial" w:cs="Arial"/>
                <w:sz w:val="20"/>
                <w:szCs w:val="20"/>
                <w:lang w:val="en-GB"/>
              </w:rPr>
              <w:t>The Participants express their intention to share, on an ongoing basis, information and supporting documents related to further discussions on the implementation of the SMR Programme, including discussions on possible support from the Czech Republic, within the limits of applicable laws and regulations.</w:t>
            </w:r>
          </w:p>
        </w:tc>
        <w:tc>
          <w:tcPr>
            <w:tcW w:w="5074" w:type="dxa"/>
          </w:tcPr>
          <w:p w14:paraId="5B04571B" w14:textId="77777777" w:rsidR="004B094C" w:rsidRPr="004B094C" w:rsidRDefault="004B094C" w:rsidP="00F86B36">
            <w:pPr>
              <w:pStyle w:val="Odstavecseseznamem"/>
              <w:numPr>
                <w:ilvl w:val="0"/>
                <w:numId w:val="5"/>
              </w:numPr>
              <w:spacing w:before="60" w:after="60" w:line="276" w:lineRule="auto"/>
              <w:contextualSpacing w:val="0"/>
              <w:jc w:val="both"/>
              <w:rPr>
                <w:rFonts w:ascii="Arial" w:hAnsi="Arial" w:cs="Arial"/>
                <w:vanish/>
                <w:sz w:val="20"/>
                <w:szCs w:val="20"/>
              </w:rPr>
            </w:pPr>
          </w:p>
          <w:p w14:paraId="5FD311B9" w14:textId="0CD68DB2" w:rsidR="00561692" w:rsidRPr="003930D1" w:rsidRDefault="000B12AD" w:rsidP="00F86B36">
            <w:pPr>
              <w:pStyle w:val="Odstavecseseznamem"/>
              <w:numPr>
                <w:ilvl w:val="1"/>
                <w:numId w:val="5"/>
              </w:numPr>
              <w:spacing w:before="60" w:after="60" w:line="276" w:lineRule="auto"/>
              <w:ind w:left="432"/>
              <w:contextualSpacing w:val="0"/>
              <w:jc w:val="both"/>
              <w:rPr>
                <w:rFonts w:ascii="Arial" w:hAnsi="Arial" w:cs="Arial"/>
                <w:sz w:val="20"/>
                <w:szCs w:val="20"/>
              </w:rPr>
            </w:pPr>
            <w:r w:rsidRPr="003930D1">
              <w:rPr>
                <w:rFonts w:ascii="Arial" w:hAnsi="Arial" w:cs="Arial"/>
                <w:sz w:val="20"/>
                <w:szCs w:val="20"/>
              </w:rPr>
              <w:t>Účastníci</w:t>
            </w:r>
            <w:r w:rsidR="00250986" w:rsidRPr="003930D1">
              <w:rPr>
                <w:rFonts w:ascii="Arial" w:hAnsi="Arial" w:cs="Arial"/>
                <w:sz w:val="20"/>
                <w:szCs w:val="20"/>
              </w:rPr>
              <w:t xml:space="preserve"> vyjadřují záměr průběžně sdílet</w:t>
            </w:r>
            <w:r w:rsidRPr="003930D1">
              <w:rPr>
                <w:rFonts w:ascii="Arial" w:hAnsi="Arial" w:cs="Arial"/>
                <w:sz w:val="20"/>
                <w:szCs w:val="20"/>
              </w:rPr>
              <w:t xml:space="preserve"> informace a podklady </w:t>
            </w:r>
            <w:r w:rsidR="00250986" w:rsidRPr="003930D1">
              <w:rPr>
                <w:rFonts w:ascii="Arial" w:hAnsi="Arial" w:cs="Arial"/>
                <w:sz w:val="20"/>
                <w:szCs w:val="20"/>
              </w:rPr>
              <w:t>související s</w:t>
            </w:r>
            <w:r w:rsidRPr="003930D1">
              <w:rPr>
                <w:rFonts w:ascii="Arial" w:hAnsi="Arial" w:cs="Arial"/>
                <w:sz w:val="20"/>
                <w:szCs w:val="20"/>
              </w:rPr>
              <w:t xml:space="preserve"> další</w:t>
            </w:r>
            <w:r w:rsidR="00250986" w:rsidRPr="003930D1">
              <w:rPr>
                <w:rFonts w:ascii="Arial" w:hAnsi="Arial" w:cs="Arial"/>
                <w:sz w:val="20"/>
                <w:szCs w:val="20"/>
              </w:rPr>
              <w:t>m</w:t>
            </w:r>
            <w:r w:rsidRPr="003930D1">
              <w:rPr>
                <w:rFonts w:ascii="Arial" w:hAnsi="Arial" w:cs="Arial"/>
                <w:sz w:val="20"/>
                <w:szCs w:val="20"/>
              </w:rPr>
              <w:t xml:space="preserve"> projednávání</w:t>
            </w:r>
            <w:r w:rsidR="00250986" w:rsidRPr="003930D1">
              <w:rPr>
                <w:rFonts w:ascii="Arial" w:hAnsi="Arial" w:cs="Arial"/>
                <w:sz w:val="20"/>
                <w:szCs w:val="20"/>
              </w:rPr>
              <w:t>m</w:t>
            </w:r>
            <w:r w:rsidRPr="003930D1">
              <w:rPr>
                <w:rFonts w:ascii="Arial" w:hAnsi="Arial" w:cs="Arial"/>
                <w:sz w:val="20"/>
                <w:szCs w:val="20"/>
              </w:rPr>
              <w:t xml:space="preserve"> realizace Programu SMR</w:t>
            </w:r>
            <w:r w:rsidR="0060288C" w:rsidRPr="003930D1">
              <w:rPr>
                <w:rFonts w:ascii="Arial" w:hAnsi="Arial" w:cs="Arial"/>
                <w:sz w:val="20"/>
                <w:szCs w:val="20"/>
              </w:rPr>
              <w:t>, včetně</w:t>
            </w:r>
            <w:r w:rsidR="00250986" w:rsidRPr="003930D1">
              <w:rPr>
                <w:rFonts w:ascii="Arial" w:hAnsi="Arial" w:cs="Arial"/>
                <w:sz w:val="20"/>
                <w:szCs w:val="20"/>
              </w:rPr>
              <w:t xml:space="preserve"> diskuze o</w:t>
            </w:r>
            <w:r w:rsidR="0060288C" w:rsidRPr="003930D1">
              <w:rPr>
                <w:rFonts w:ascii="Arial" w:hAnsi="Arial" w:cs="Arial"/>
                <w:sz w:val="20"/>
                <w:szCs w:val="20"/>
              </w:rPr>
              <w:t xml:space="preserve"> možnost</w:t>
            </w:r>
            <w:r w:rsidR="00250986" w:rsidRPr="003930D1">
              <w:rPr>
                <w:rFonts w:ascii="Arial" w:hAnsi="Arial" w:cs="Arial"/>
                <w:sz w:val="20"/>
                <w:szCs w:val="20"/>
              </w:rPr>
              <w:t>ech</w:t>
            </w:r>
            <w:r w:rsidR="0060288C" w:rsidRPr="003930D1">
              <w:rPr>
                <w:rFonts w:ascii="Arial" w:hAnsi="Arial" w:cs="Arial"/>
                <w:sz w:val="20"/>
                <w:szCs w:val="20"/>
              </w:rPr>
              <w:t xml:space="preserve"> jeho </w:t>
            </w:r>
            <w:r w:rsidRPr="003930D1">
              <w:rPr>
                <w:rFonts w:ascii="Arial" w:hAnsi="Arial" w:cs="Arial"/>
                <w:sz w:val="20"/>
                <w:szCs w:val="20"/>
              </w:rPr>
              <w:t>podpory ze</w:t>
            </w:r>
            <w:r w:rsidR="00AC56CF" w:rsidRPr="003930D1">
              <w:rPr>
                <w:rFonts w:ascii="Arial" w:hAnsi="Arial" w:cs="Arial"/>
                <w:sz w:val="20"/>
                <w:szCs w:val="20"/>
              </w:rPr>
              <w:t> </w:t>
            </w:r>
            <w:r w:rsidRPr="003930D1">
              <w:rPr>
                <w:rFonts w:ascii="Arial" w:hAnsi="Arial" w:cs="Arial"/>
                <w:sz w:val="20"/>
                <w:szCs w:val="20"/>
              </w:rPr>
              <w:t>strany České republiky, a to v mezích příslušných právních předpisů</w:t>
            </w:r>
            <w:r w:rsidR="00250986" w:rsidRPr="003930D1">
              <w:rPr>
                <w:rFonts w:ascii="Arial" w:hAnsi="Arial" w:cs="Arial"/>
                <w:sz w:val="20"/>
                <w:szCs w:val="20"/>
              </w:rPr>
              <w:t>.</w:t>
            </w:r>
          </w:p>
        </w:tc>
      </w:tr>
      <w:tr w:rsidR="00844930" w:rsidRPr="008B4819" w14:paraId="383844AE" w14:textId="77777777" w:rsidTr="6927EDAA">
        <w:trPr>
          <w:trHeight w:val="142"/>
        </w:trPr>
        <w:tc>
          <w:tcPr>
            <w:tcW w:w="5382" w:type="dxa"/>
          </w:tcPr>
          <w:p w14:paraId="2EB8E431" w14:textId="4D8ACDA7" w:rsidR="00844930" w:rsidRPr="004B094C" w:rsidRDefault="00D27A28" w:rsidP="00F86B36">
            <w:pPr>
              <w:pStyle w:val="Odstavecseseznamem"/>
              <w:numPr>
                <w:ilvl w:val="1"/>
                <w:numId w:val="8"/>
              </w:numPr>
              <w:spacing w:before="60" w:after="60" w:line="276" w:lineRule="auto"/>
              <w:ind w:left="465" w:hanging="465"/>
              <w:contextualSpacing w:val="0"/>
              <w:jc w:val="both"/>
              <w:rPr>
                <w:rFonts w:ascii="Arial" w:hAnsi="Arial"/>
                <w:sz w:val="20"/>
                <w:lang w:val="en-GB"/>
              </w:rPr>
            </w:pPr>
            <w:r w:rsidRPr="004B094C">
              <w:rPr>
                <w:rFonts w:ascii="Arial" w:hAnsi="Arial" w:cs="Arial"/>
                <w:sz w:val="20"/>
                <w:szCs w:val="20"/>
                <w:lang w:val="en-GB"/>
              </w:rPr>
              <w:t>The Participants express their willingness to cooperate on the development of the financing and implementation framework for the SMR Programme, including the possible use of export financing instruments.</w:t>
            </w:r>
          </w:p>
        </w:tc>
        <w:tc>
          <w:tcPr>
            <w:tcW w:w="5074" w:type="dxa"/>
          </w:tcPr>
          <w:p w14:paraId="0616EABF" w14:textId="105280E1" w:rsidR="00844930" w:rsidRPr="003930D1" w:rsidRDefault="305A5CAD" w:rsidP="00F86B36">
            <w:pPr>
              <w:pStyle w:val="Odstavecseseznamem"/>
              <w:numPr>
                <w:ilvl w:val="1"/>
                <w:numId w:val="5"/>
              </w:numPr>
              <w:spacing w:before="60" w:after="60" w:line="276" w:lineRule="auto"/>
              <w:ind w:left="432"/>
              <w:contextualSpacing w:val="0"/>
              <w:jc w:val="both"/>
              <w:rPr>
                <w:rFonts w:ascii="Arial" w:hAnsi="Arial" w:cs="Arial"/>
                <w:sz w:val="20"/>
                <w:szCs w:val="20"/>
              </w:rPr>
            </w:pPr>
            <w:r w:rsidRPr="003930D1">
              <w:rPr>
                <w:rFonts w:ascii="Arial" w:hAnsi="Arial" w:cs="Arial"/>
                <w:sz w:val="20"/>
                <w:szCs w:val="20"/>
              </w:rPr>
              <w:t xml:space="preserve">Účastníci </w:t>
            </w:r>
            <w:r w:rsidR="175BDDC7" w:rsidRPr="003930D1">
              <w:rPr>
                <w:rFonts w:ascii="Arial" w:hAnsi="Arial" w:cs="Arial"/>
                <w:sz w:val="20"/>
                <w:szCs w:val="20"/>
              </w:rPr>
              <w:t xml:space="preserve">vyjadřují vůli </w:t>
            </w:r>
            <w:r w:rsidR="58E08E68" w:rsidRPr="003930D1">
              <w:rPr>
                <w:rFonts w:ascii="Arial" w:hAnsi="Arial" w:cs="Arial"/>
                <w:sz w:val="20"/>
                <w:szCs w:val="20"/>
              </w:rPr>
              <w:t>spolupracovat na</w:t>
            </w:r>
            <w:r w:rsidRPr="003930D1">
              <w:rPr>
                <w:rFonts w:ascii="Arial" w:hAnsi="Arial" w:cs="Arial"/>
                <w:sz w:val="20"/>
                <w:szCs w:val="20"/>
              </w:rPr>
              <w:t xml:space="preserve"> </w:t>
            </w:r>
            <w:r w:rsidR="518A5D29" w:rsidRPr="003930D1">
              <w:rPr>
                <w:rFonts w:ascii="Arial" w:hAnsi="Arial" w:cs="Arial"/>
                <w:sz w:val="20"/>
                <w:szCs w:val="20"/>
              </w:rPr>
              <w:t xml:space="preserve">nastavení </w:t>
            </w:r>
            <w:r w:rsidR="6746A971" w:rsidRPr="003930D1">
              <w:rPr>
                <w:rFonts w:ascii="Arial" w:hAnsi="Arial" w:cs="Arial"/>
                <w:sz w:val="20"/>
                <w:szCs w:val="20"/>
              </w:rPr>
              <w:t>finančního a realizačního rámce</w:t>
            </w:r>
            <w:r w:rsidR="239444B5" w:rsidRPr="003930D1">
              <w:rPr>
                <w:rFonts w:ascii="Arial" w:hAnsi="Arial" w:cs="Arial"/>
                <w:sz w:val="20"/>
                <w:szCs w:val="20"/>
              </w:rPr>
              <w:t xml:space="preserve"> </w:t>
            </w:r>
            <w:r w:rsidR="668D3F25" w:rsidRPr="003930D1">
              <w:rPr>
                <w:rFonts w:ascii="Arial" w:hAnsi="Arial" w:cs="Arial"/>
                <w:sz w:val="20"/>
                <w:szCs w:val="20"/>
              </w:rPr>
              <w:t>Programu SMR</w:t>
            </w:r>
            <w:r w:rsidR="5ED1B7F7" w:rsidRPr="003930D1">
              <w:rPr>
                <w:rFonts w:ascii="Arial" w:hAnsi="Arial" w:cs="Arial"/>
                <w:sz w:val="20"/>
                <w:szCs w:val="20"/>
              </w:rPr>
              <w:t xml:space="preserve">, včetně případného </w:t>
            </w:r>
            <w:r w:rsidR="009A9D80" w:rsidRPr="003930D1">
              <w:rPr>
                <w:rFonts w:ascii="Arial" w:hAnsi="Arial" w:cs="Arial"/>
                <w:sz w:val="20"/>
                <w:szCs w:val="20"/>
              </w:rPr>
              <w:t xml:space="preserve">využití nástrojů </w:t>
            </w:r>
            <w:r w:rsidR="5ED1B7F7" w:rsidRPr="003930D1">
              <w:rPr>
                <w:rFonts w:ascii="Arial" w:hAnsi="Arial" w:cs="Arial"/>
                <w:sz w:val="20"/>
                <w:szCs w:val="20"/>
              </w:rPr>
              <w:t xml:space="preserve">exportního financování. </w:t>
            </w:r>
          </w:p>
        </w:tc>
      </w:tr>
      <w:tr w:rsidR="00C974DF" w:rsidRPr="008B4819" w14:paraId="41043D15" w14:textId="77777777" w:rsidTr="6927EDAA">
        <w:trPr>
          <w:trHeight w:val="142"/>
        </w:trPr>
        <w:tc>
          <w:tcPr>
            <w:tcW w:w="5382" w:type="dxa"/>
          </w:tcPr>
          <w:p w14:paraId="07C0A4D4" w14:textId="5C3EF555" w:rsidR="00C974DF" w:rsidRPr="004B094C" w:rsidRDefault="00D27A28" w:rsidP="00F86B36">
            <w:pPr>
              <w:pStyle w:val="Odstavecseseznamem"/>
              <w:numPr>
                <w:ilvl w:val="1"/>
                <w:numId w:val="8"/>
              </w:numPr>
              <w:spacing w:before="60" w:after="60" w:line="276" w:lineRule="auto"/>
              <w:ind w:left="465" w:hanging="465"/>
              <w:contextualSpacing w:val="0"/>
              <w:jc w:val="both"/>
              <w:rPr>
                <w:rFonts w:ascii="Arial" w:hAnsi="Arial"/>
                <w:sz w:val="20"/>
                <w:lang w:val="en-GB"/>
              </w:rPr>
            </w:pPr>
            <w:r w:rsidRPr="004B094C">
              <w:rPr>
                <w:rFonts w:ascii="Arial" w:hAnsi="Arial" w:cs="Arial"/>
                <w:sz w:val="20"/>
                <w:szCs w:val="20"/>
                <w:lang w:val="en-GB"/>
              </w:rPr>
              <w:t xml:space="preserve">The Participants express their willingness to regularly share relevant information and discuss the schedules of the SMR Programme, in particular in relation to suitable sites, such as </w:t>
            </w:r>
            <w:proofErr w:type="spellStart"/>
            <w:r w:rsidRPr="004B094C">
              <w:rPr>
                <w:rFonts w:ascii="Arial" w:hAnsi="Arial" w:cs="Arial"/>
                <w:sz w:val="20"/>
                <w:szCs w:val="20"/>
                <w:lang w:val="en-GB"/>
              </w:rPr>
              <w:t>Dětmarovice</w:t>
            </w:r>
            <w:proofErr w:type="spellEnd"/>
            <w:r w:rsidRPr="004B094C">
              <w:rPr>
                <w:rFonts w:ascii="Arial" w:hAnsi="Arial" w:cs="Arial"/>
                <w:sz w:val="20"/>
                <w:szCs w:val="20"/>
                <w:lang w:val="en-GB"/>
              </w:rPr>
              <w:t xml:space="preserve"> and </w:t>
            </w:r>
            <w:proofErr w:type="spellStart"/>
            <w:r w:rsidRPr="004B094C">
              <w:rPr>
                <w:rFonts w:ascii="Arial" w:hAnsi="Arial" w:cs="Arial"/>
                <w:sz w:val="20"/>
                <w:szCs w:val="20"/>
                <w:lang w:val="en-GB"/>
              </w:rPr>
              <w:t>Tušimice</w:t>
            </w:r>
            <w:proofErr w:type="spellEnd"/>
            <w:r w:rsidRPr="004B094C">
              <w:rPr>
                <w:rFonts w:ascii="Arial" w:hAnsi="Arial" w:cs="Arial"/>
                <w:sz w:val="20"/>
                <w:szCs w:val="20"/>
                <w:lang w:val="en-GB"/>
              </w:rPr>
              <w:t xml:space="preserve">, for which no agreements have yet been concluded between CEZ and RR SMR regarding specific works relating to design preparation or the construction of </w:t>
            </w:r>
            <w:r w:rsidR="00017C1D">
              <w:rPr>
                <w:rFonts w:ascii="Arial" w:hAnsi="Arial" w:cs="Arial"/>
                <w:sz w:val="20"/>
                <w:szCs w:val="20"/>
                <w:lang w:val="en-GB"/>
              </w:rPr>
              <w:t>R</w:t>
            </w:r>
            <w:r w:rsidR="00433473">
              <w:rPr>
                <w:rFonts w:ascii="Arial" w:hAnsi="Arial" w:cs="Arial"/>
                <w:sz w:val="20"/>
                <w:szCs w:val="20"/>
                <w:lang w:val="en-GB"/>
              </w:rPr>
              <w:t xml:space="preserve">olls </w:t>
            </w:r>
            <w:r w:rsidR="00017C1D">
              <w:rPr>
                <w:rFonts w:ascii="Arial" w:hAnsi="Arial" w:cs="Arial"/>
                <w:sz w:val="20"/>
                <w:szCs w:val="20"/>
                <w:lang w:val="en-GB"/>
              </w:rPr>
              <w:t>R</w:t>
            </w:r>
            <w:r w:rsidR="00433473">
              <w:rPr>
                <w:rFonts w:ascii="Arial" w:hAnsi="Arial" w:cs="Arial"/>
                <w:sz w:val="20"/>
                <w:szCs w:val="20"/>
                <w:lang w:val="en-GB"/>
              </w:rPr>
              <w:t>oyce</w:t>
            </w:r>
            <w:r w:rsidR="00017C1D">
              <w:rPr>
                <w:rFonts w:ascii="Arial" w:hAnsi="Arial" w:cs="Arial"/>
                <w:sz w:val="20"/>
                <w:szCs w:val="20"/>
                <w:lang w:val="en-GB"/>
              </w:rPr>
              <w:t xml:space="preserve"> </w:t>
            </w:r>
            <w:r w:rsidRPr="004B094C">
              <w:rPr>
                <w:rFonts w:ascii="Arial" w:hAnsi="Arial" w:cs="Arial"/>
                <w:sz w:val="20"/>
                <w:szCs w:val="20"/>
                <w:lang w:val="en-GB"/>
              </w:rPr>
              <w:t>SMR power plants.</w:t>
            </w:r>
          </w:p>
        </w:tc>
        <w:tc>
          <w:tcPr>
            <w:tcW w:w="5074" w:type="dxa"/>
          </w:tcPr>
          <w:p w14:paraId="04801723" w14:textId="19CDC049" w:rsidR="00C974DF" w:rsidRPr="003930D1" w:rsidRDefault="4BE820B7" w:rsidP="00F86B36">
            <w:pPr>
              <w:pStyle w:val="Odstavecseseznamem"/>
              <w:numPr>
                <w:ilvl w:val="1"/>
                <w:numId w:val="5"/>
              </w:numPr>
              <w:spacing w:before="60" w:after="60" w:line="276" w:lineRule="auto"/>
              <w:ind w:left="432"/>
              <w:contextualSpacing w:val="0"/>
              <w:jc w:val="both"/>
              <w:rPr>
                <w:rFonts w:ascii="Arial" w:hAnsi="Arial" w:cs="Arial"/>
                <w:sz w:val="20"/>
                <w:szCs w:val="20"/>
              </w:rPr>
            </w:pPr>
            <w:r w:rsidRPr="003930D1">
              <w:rPr>
                <w:rFonts w:ascii="Arial" w:hAnsi="Arial" w:cs="Arial"/>
                <w:sz w:val="20"/>
                <w:szCs w:val="20"/>
              </w:rPr>
              <w:t xml:space="preserve">Účastníci </w:t>
            </w:r>
            <w:r w:rsidR="1C28E02A" w:rsidRPr="003930D1">
              <w:rPr>
                <w:rFonts w:ascii="Arial" w:hAnsi="Arial" w:cs="Arial"/>
                <w:sz w:val="20"/>
                <w:szCs w:val="20"/>
              </w:rPr>
              <w:t>vyjadřují vůli</w:t>
            </w:r>
            <w:r w:rsidRPr="003930D1">
              <w:rPr>
                <w:rFonts w:ascii="Arial" w:hAnsi="Arial" w:cs="Arial"/>
                <w:sz w:val="20"/>
                <w:szCs w:val="20"/>
              </w:rPr>
              <w:t xml:space="preserve"> </w:t>
            </w:r>
            <w:r w:rsidR="791A39FC" w:rsidRPr="003930D1">
              <w:rPr>
                <w:rFonts w:ascii="Arial" w:hAnsi="Arial" w:cs="Arial"/>
                <w:sz w:val="20"/>
                <w:szCs w:val="20"/>
              </w:rPr>
              <w:t xml:space="preserve">pravidelně </w:t>
            </w:r>
            <w:r w:rsidR="1FE40A8C" w:rsidRPr="003930D1">
              <w:rPr>
                <w:rFonts w:ascii="Arial" w:hAnsi="Arial" w:cs="Arial"/>
                <w:sz w:val="20"/>
                <w:szCs w:val="20"/>
              </w:rPr>
              <w:t>sdíle</w:t>
            </w:r>
            <w:r w:rsidRPr="003930D1">
              <w:rPr>
                <w:rFonts w:ascii="Arial" w:hAnsi="Arial" w:cs="Arial"/>
                <w:sz w:val="20"/>
                <w:szCs w:val="20"/>
              </w:rPr>
              <w:t xml:space="preserve">t </w:t>
            </w:r>
            <w:r w:rsidR="0753D7E9" w:rsidRPr="003930D1">
              <w:rPr>
                <w:rFonts w:ascii="Arial" w:hAnsi="Arial" w:cs="Arial"/>
                <w:sz w:val="20"/>
                <w:szCs w:val="20"/>
              </w:rPr>
              <w:t xml:space="preserve">příslušné informace </w:t>
            </w:r>
            <w:r w:rsidRPr="003930D1">
              <w:rPr>
                <w:rFonts w:ascii="Arial" w:hAnsi="Arial" w:cs="Arial"/>
                <w:sz w:val="20"/>
                <w:szCs w:val="20"/>
              </w:rPr>
              <w:t>a</w:t>
            </w:r>
            <w:r w:rsidR="41A43BC0" w:rsidRPr="003930D1">
              <w:rPr>
                <w:rFonts w:ascii="Arial" w:hAnsi="Arial" w:cs="Arial"/>
                <w:sz w:val="20"/>
                <w:szCs w:val="20"/>
              </w:rPr>
              <w:t> </w:t>
            </w:r>
            <w:r w:rsidRPr="003930D1">
              <w:rPr>
                <w:rFonts w:ascii="Arial" w:hAnsi="Arial" w:cs="Arial"/>
                <w:sz w:val="20"/>
                <w:szCs w:val="20"/>
              </w:rPr>
              <w:t xml:space="preserve">projednávat </w:t>
            </w:r>
            <w:r w:rsidR="1FE40A8C" w:rsidRPr="003930D1">
              <w:rPr>
                <w:rFonts w:ascii="Arial" w:hAnsi="Arial" w:cs="Arial"/>
                <w:sz w:val="20"/>
                <w:szCs w:val="20"/>
              </w:rPr>
              <w:t>harmonogram</w:t>
            </w:r>
            <w:r w:rsidRPr="003930D1">
              <w:rPr>
                <w:rFonts w:ascii="Arial" w:hAnsi="Arial" w:cs="Arial"/>
                <w:sz w:val="20"/>
                <w:szCs w:val="20"/>
              </w:rPr>
              <w:t>y</w:t>
            </w:r>
            <w:r w:rsidR="1FE40A8C" w:rsidRPr="003930D1">
              <w:rPr>
                <w:rFonts w:ascii="Arial" w:hAnsi="Arial" w:cs="Arial"/>
                <w:sz w:val="20"/>
                <w:szCs w:val="20"/>
              </w:rPr>
              <w:t xml:space="preserve"> </w:t>
            </w:r>
            <w:r w:rsidRPr="003930D1">
              <w:rPr>
                <w:rFonts w:ascii="Arial" w:hAnsi="Arial" w:cs="Arial"/>
                <w:sz w:val="20"/>
                <w:szCs w:val="20"/>
              </w:rPr>
              <w:t>Programu SMR</w:t>
            </w:r>
            <w:r w:rsidR="1A22FBD3" w:rsidRPr="003930D1">
              <w:rPr>
                <w:rFonts w:ascii="Arial" w:hAnsi="Arial" w:cs="Arial"/>
                <w:sz w:val="20"/>
                <w:szCs w:val="20"/>
              </w:rPr>
              <w:t>, a</w:t>
            </w:r>
            <w:r w:rsidR="41A43BC0" w:rsidRPr="003930D1">
              <w:rPr>
                <w:rFonts w:ascii="Arial" w:hAnsi="Arial" w:cs="Arial"/>
                <w:sz w:val="20"/>
                <w:szCs w:val="20"/>
              </w:rPr>
              <w:t> </w:t>
            </w:r>
            <w:r w:rsidR="1A22FBD3" w:rsidRPr="003930D1">
              <w:rPr>
                <w:rFonts w:ascii="Arial" w:hAnsi="Arial" w:cs="Arial"/>
                <w:sz w:val="20"/>
                <w:szCs w:val="20"/>
              </w:rPr>
              <w:t>to zejména ve vztahu k</w:t>
            </w:r>
            <w:r w:rsidR="6E08A32E" w:rsidRPr="003930D1">
              <w:rPr>
                <w:rFonts w:ascii="Arial" w:hAnsi="Arial" w:cs="Arial"/>
                <w:sz w:val="20"/>
                <w:szCs w:val="20"/>
              </w:rPr>
              <w:t xml:space="preserve">e vhodným </w:t>
            </w:r>
            <w:r w:rsidR="1A22FBD3" w:rsidRPr="003930D1">
              <w:rPr>
                <w:rFonts w:ascii="Arial" w:hAnsi="Arial" w:cs="Arial"/>
                <w:sz w:val="20"/>
                <w:szCs w:val="20"/>
              </w:rPr>
              <w:t>lokalitám</w:t>
            </w:r>
            <w:r w:rsidR="6E08A32E" w:rsidRPr="003930D1">
              <w:rPr>
                <w:rFonts w:ascii="Arial" w:hAnsi="Arial" w:cs="Arial"/>
                <w:sz w:val="20"/>
                <w:szCs w:val="20"/>
              </w:rPr>
              <w:t xml:space="preserve"> (např. </w:t>
            </w:r>
            <w:r w:rsidR="41A43BC0" w:rsidRPr="003930D1">
              <w:rPr>
                <w:rFonts w:ascii="Arial" w:hAnsi="Arial" w:cs="Arial"/>
                <w:sz w:val="20"/>
                <w:szCs w:val="20"/>
              </w:rPr>
              <w:t>Dětmarovice</w:t>
            </w:r>
            <w:r w:rsidR="6E08A32E" w:rsidRPr="003930D1">
              <w:rPr>
                <w:rFonts w:ascii="Arial" w:hAnsi="Arial" w:cs="Arial"/>
                <w:sz w:val="20"/>
                <w:szCs w:val="20"/>
              </w:rPr>
              <w:t xml:space="preserve"> a </w:t>
            </w:r>
            <w:r w:rsidR="41A43BC0" w:rsidRPr="003930D1">
              <w:rPr>
                <w:rFonts w:ascii="Arial" w:hAnsi="Arial" w:cs="Arial"/>
                <w:sz w:val="20"/>
                <w:szCs w:val="20"/>
              </w:rPr>
              <w:t>Tušimice</w:t>
            </w:r>
            <w:r w:rsidR="6E08A32E" w:rsidRPr="003930D1">
              <w:rPr>
                <w:rFonts w:ascii="Arial" w:hAnsi="Arial" w:cs="Arial"/>
                <w:sz w:val="20"/>
                <w:szCs w:val="20"/>
              </w:rPr>
              <w:t>)</w:t>
            </w:r>
            <w:r w:rsidR="1A22FBD3" w:rsidRPr="003930D1">
              <w:rPr>
                <w:rFonts w:ascii="Arial" w:hAnsi="Arial" w:cs="Arial"/>
                <w:sz w:val="20"/>
                <w:szCs w:val="20"/>
              </w:rPr>
              <w:t xml:space="preserve">, ve kterých </w:t>
            </w:r>
            <w:r w:rsidR="0753D7E9" w:rsidRPr="003930D1">
              <w:rPr>
                <w:rFonts w:ascii="Arial" w:hAnsi="Arial" w:cs="Arial"/>
                <w:sz w:val="20"/>
                <w:szCs w:val="20"/>
              </w:rPr>
              <w:t>prozatím</w:t>
            </w:r>
            <w:r w:rsidR="1A22FBD3" w:rsidRPr="003930D1">
              <w:rPr>
                <w:rFonts w:ascii="Arial" w:hAnsi="Arial" w:cs="Arial"/>
                <w:sz w:val="20"/>
                <w:szCs w:val="20"/>
              </w:rPr>
              <w:t xml:space="preserve"> nebyly uzavřeny smlouvy mezi ČEZ a</w:t>
            </w:r>
            <w:r w:rsidR="41A43BC0" w:rsidRPr="003930D1">
              <w:rPr>
                <w:rFonts w:ascii="Arial" w:hAnsi="Arial" w:cs="Arial"/>
                <w:sz w:val="20"/>
                <w:szCs w:val="20"/>
              </w:rPr>
              <w:t> </w:t>
            </w:r>
            <w:r w:rsidR="1A22FBD3" w:rsidRPr="003930D1">
              <w:rPr>
                <w:rFonts w:ascii="Arial" w:hAnsi="Arial" w:cs="Arial"/>
                <w:sz w:val="20"/>
                <w:szCs w:val="20"/>
              </w:rPr>
              <w:t>RR SMR týkající se konkrétních prací na</w:t>
            </w:r>
            <w:r w:rsidR="6E08A32E" w:rsidRPr="003930D1">
              <w:rPr>
                <w:rFonts w:ascii="Arial" w:hAnsi="Arial" w:cs="Arial"/>
                <w:sz w:val="20"/>
                <w:szCs w:val="20"/>
              </w:rPr>
              <w:t> </w:t>
            </w:r>
            <w:r w:rsidR="1A22FBD3" w:rsidRPr="003930D1">
              <w:rPr>
                <w:rFonts w:ascii="Arial" w:hAnsi="Arial" w:cs="Arial"/>
                <w:sz w:val="20"/>
                <w:szCs w:val="20"/>
              </w:rPr>
              <w:t xml:space="preserve">přípravě designu nebo </w:t>
            </w:r>
            <w:r w:rsidR="4739A493" w:rsidRPr="003930D1">
              <w:rPr>
                <w:rFonts w:ascii="Arial" w:hAnsi="Arial" w:cs="Arial"/>
                <w:sz w:val="20"/>
                <w:szCs w:val="20"/>
              </w:rPr>
              <w:t xml:space="preserve">na výstavbě </w:t>
            </w:r>
            <w:proofErr w:type="spellStart"/>
            <w:r w:rsidR="00611910" w:rsidRPr="0084555B">
              <w:rPr>
                <w:rFonts w:ascii="Arial" w:hAnsi="Arial" w:cs="Arial"/>
                <w:sz w:val="20"/>
                <w:szCs w:val="20"/>
              </w:rPr>
              <w:t>Rolls</w:t>
            </w:r>
            <w:proofErr w:type="spellEnd"/>
            <w:r w:rsidR="00611910" w:rsidRPr="0084555B">
              <w:rPr>
                <w:rFonts w:ascii="Arial" w:hAnsi="Arial" w:cs="Arial"/>
                <w:sz w:val="20"/>
                <w:szCs w:val="20"/>
              </w:rPr>
              <w:t xml:space="preserve"> </w:t>
            </w:r>
            <w:proofErr w:type="spellStart"/>
            <w:r w:rsidR="00611910" w:rsidRPr="0084555B">
              <w:rPr>
                <w:rFonts w:ascii="Arial" w:hAnsi="Arial" w:cs="Arial"/>
                <w:sz w:val="20"/>
                <w:szCs w:val="20"/>
              </w:rPr>
              <w:t>Royce</w:t>
            </w:r>
            <w:proofErr w:type="spellEnd"/>
            <w:r w:rsidR="00611910" w:rsidRPr="0084555B">
              <w:rPr>
                <w:rFonts w:ascii="Arial" w:hAnsi="Arial" w:cs="Arial"/>
                <w:sz w:val="20"/>
                <w:szCs w:val="20"/>
              </w:rPr>
              <w:t xml:space="preserve"> </w:t>
            </w:r>
            <w:r w:rsidR="4739A493" w:rsidRPr="003930D1">
              <w:rPr>
                <w:rFonts w:ascii="Arial" w:hAnsi="Arial" w:cs="Arial"/>
                <w:sz w:val="20"/>
                <w:szCs w:val="20"/>
              </w:rPr>
              <w:t>SMR elektráren.</w:t>
            </w:r>
          </w:p>
        </w:tc>
      </w:tr>
      <w:tr w:rsidR="00844930" w:rsidRPr="008B4819" w14:paraId="712DB657" w14:textId="77777777" w:rsidTr="6927EDAA">
        <w:trPr>
          <w:trHeight w:val="142"/>
        </w:trPr>
        <w:tc>
          <w:tcPr>
            <w:tcW w:w="5382" w:type="dxa"/>
          </w:tcPr>
          <w:p w14:paraId="2856DD82" w14:textId="636DB190" w:rsidR="00844930" w:rsidRPr="004B094C" w:rsidRDefault="00D27A28" w:rsidP="00F86B36">
            <w:pPr>
              <w:pStyle w:val="Odstavecseseznamem"/>
              <w:numPr>
                <w:ilvl w:val="1"/>
                <w:numId w:val="8"/>
              </w:numPr>
              <w:spacing w:before="60" w:after="60" w:line="276" w:lineRule="auto"/>
              <w:ind w:left="465" w:hanging="465"/>
              <w:contextualSpacing w:val="0"/>
              <w:jc w:val="both"/>
              <w:rPr>
                <w:rFonts w:ascii="Arial" w:hAnsi="Arial"/>
                <w:sz w:val="20"/>
                <w:lang w:val="en-GB"/>
              </w:rPr>
            </w:pPr>
            <w:r w:rsidRPr="004B094C">
              <w:rPr>
                <w:rFonts w:ascii="Arial" w:hAnsi="Arial" w:cs="Arial"/>
                <w:sz w:val="20"/>
                <w:szCs w:val="20"/>
                <w:lang w:val="en-GB"/>
              </w:rPr>
              <w:t xml:space="preserve">The Participants intend, subject to mutual agreement, to actively communicate matters having a cross-border impact in relation to </w:t>
            </w:r>
            <w:r w:rsidR="00F643A1">
              <w:rPr>
                <w:rFonts w:ascii="Arial" w:hAnsi="Arial" w:cs="Arial"/>
                <w:sz w:val="20"/>
                <w:szCs w:val="20"/>
                <w:lang w:val="en-GB"/>
              </w:rPr>
              <w:t>R</w:t>
            </w:r>
            <w:r w:rsidR="00433473">
              <w:rPr>
                <w:rFonts w:ascii="Arial" w:hAnsi="Arial" w:cs="Arial"/>
                <w:sz w:val="20"/>
                <w:szCs w:val="20"/>
                <w:lang w:val="en-GB"/>
              </w:rPr>
              <w:t xml:space="preserve">olls </w:t>
            </w:r>
            <w:r w:rsidR="00F643A1">
              <w:rPr>
                <w:rFonts w:ascii="Arial" w:hAnsi="Arial" w:cs="Arial"/>
                <w:sz w:val="20"/>
                <w:szCs w:val="20"/>
                <w:lang w:val="en-GB"/>
              </w:rPr>
              <w:t>R</w:t>
            </w:r>
            <w:r w:rsidR="00433473">
              <w:rPr>
                <w:rFonts w:ascii="Arial" w:hAnsi="Arial" w:cs="Arial"/>
                <w:sz w:val="20"/>
                <w:szCs w:val="20"/>
                <w:lang w:val="en-GB"/>
              </w:rPr>
              <w:t>oyce</w:t>
            </w:r>
            <w:r w:rsidR="00F643A1">
              <w:rPr>
                <w:rFonts w:ascii="Arial" w:hAnsi="Arial" w:cs="Arial"/>
                <w:sz w:val="20"/>
                <w:szCs w:val="20"/>
                <w:lang w:val="en-GB"/>
              </w:rPr>
              <w:t xml:space="preserve"> </w:t>
            </w:r>
            <w:r w:rsidRPr="004B094C">
              <w:rPr>
                <w:rFonts w:ascii="Arial" w:hAnsi="Arial" w:cs="Arial"/>
                <w:sz w:val="20"/>
                <w:szCs w:val="20"/>
                <w:lang w:val="en-GB"/>
              </w:rPr>
              <w:t>SMR projects with neighbouring Member States.</w:t>
            </w:r>
          </w:p>
        </w:tc>
        <w:tc>
          <w:tcPr>
            <w:tcW w:w="5074" w:type="dxa"/>
          </w:tcPr>
          <w:p w14:paraId="277C935A" w14:textId="1FCB5DC9" w:rsidR="00844930" w:rsidRPr="003930D1" w:rsidRDefault="07E55572" w:rsidP="00F86B36">
            <w:pPr>
              <w:pStyle w:val="Odstavecseseznamem"/>
              <w:numPr>
                <w:ilvl w:val="1"/>
                <w:numId w:val="5"/>
              </w:numPr>
              <w:spacing w:before="60" w:after="60" w:line="276" w:lineRule="auto"/>
              <w:ind w:left="432"/>
              <w:contextualSpacing w:val="0"/>
              <w:jc w:val="both"/>
              <w:rPr>
                <w:rFonts w:ascii="Arial" w:hAnsi="Arial" w:cs="Arial"/>
                <w:sz w:val="20"/>
                <w:szCs w:val="20"/>
              </w:rPr>
            </w:pPr>
            <w:r w:rsidRPr="003930D1">
              <w:rPr>
                <w:rFonts w:ascii="Arial" w:hAnsi="Arial" w:cs="Arial"/>
                <w:sz w:val="20"/>
                <w:szCs w:val="20"/>
              </w:rPr>
              <w:t>Ú</w:t>
            </w:r>
            <w:r w:rsidR="0EE038DF" w:rsidRPr="003930D1">
              <w:rPr>
                <w:rFonts w:ascii="Arial" w:hAnsi="Arial" w:cs="Arial"/>
                <w:sz w:val="20"/>
                <w:szCs w:val="20"/>
              </w:rPr>
              <w:t xml:space="preserve">častníci </w:t>
            </w:r>
            <w:r w:rsidR="00250986" w:rsidRPr="003930D1">
              <w:rPr>
                <w:rFonts w:ascii="Arial" w:hAnsi="Arial" w:cs="Arial"/>
                <w:sz w:val="20"/>
                <w:szCs w:val="20"/>
              </w:rPr>
              <w:t>mají v úmyslu</w:t>
            </w:r>
            <w:r w:rsidR="7E905405" w:rsidRPr="003930D1">
              <w:rPr>
                <w:rFonts w:ascii="Arial" w:hAnsi="Arial" w:cs="Arial"/>
                <w:sz w:val="20"/>
                <w:szCs w:val="20"/>
              </w:rPr>
              <w:t xml:space="preserve"> </w:t>
            </w:r>
            <w:r w:rsidR="0EE038DF" w:rsidRPr="003930D1">
              <w:rPr>
                <w:rFonts w:ascii="Arial" w:hAnsi="Arial" w:cs="Arial"/>
                <w:sz w:val="20"/>
                <w:szCs w:val="20"/>
              </w:rPr>
              <w:t xml:space="preserve">po vzájemné dohodě aktivně komunikovat </w:t>
            </w:r>
            <w:r w:rsidR="00300C14">
              <w:rPr>
                <w:rFonts w:ascii="Arial" w:hAnsi="Arial" w:cs="Arial"/>
                <w:sz w:val="20"/>
                <w:szCs w:val="20"/>
              </w:rPr>
              <w:t>z</w:t>
            </w:r>
            <w:r w:rsidR="00174D6D" w:rsidRPr="003930D1">
              <w:rPr>
                <w:rFonts w:ascii="Arial" w:hAnsi="Arial" w:cs="Arial"/>
                <w:sz w:val="20"/>
                <w:szCs w:val="20"/>
              </w:rPr>
              <w:t>á</w:t>
            </w:r>
            <w:r w:rsidR="0EE038DF" w:rsidRPr="003930D1">
              <w:rPr>
                <w:rFonts w:ascii="Arial" w:hAnsi="Arial" w:cs="Arial"/>
                <w:sz w:val="20"/>
                <w:szCs w:val="20"/>
              </w:rPr>
              <w:t xml:space="preserve">ležitosti </w:t>
            </w:r>
            <w:r w:rsidR="1A6A2BD0" w:rsidRPr="003930D1">
              <w:rPr>
                <w:rFonts w:ascii="Arial" w:hAnsi="Arial" w:cs="Arial"/>
                <w:sz w:val="20"/>
                <w:szCs w:val="20"/>
              </w:rPr>
              <w:t xml:space="preserve">s přeshraničním dopadem ve věci projektů </w:t>
            </w:r>
            <w:r w:rsidR="00611910">
              <w:rPr>
                <w:rFonts w:ascii="Arial" w:hAnsi="Arial" w:cs="Arial"/>
                <w:sz w:val="20"/>
                <w:szCs w:val="20"/>
                <w:lang w:val="en-GB"/>
              </w:rPr>
              <w:t xml:space="preserve">Rolls Royce </w:t>
            </w:r>
            <w:r w:rsidR="1A6A2BD0" w:rsidRPr="003930D1">
              <w:rPr>
                <w:rFonts w:ascii="Arial" w:hAnsi="Arial" w:cs="Arial"/>
                <w:sz w:val="20"/>
                <w:szCs w:val="20"/>
              </w:rPr>
              <w:t>SMR s okolními členskými státy.</w:t>
            </w:r>
          </w:p>
        </w:tc>
      </w:tr>
      <w:tr w:rsidR="000A4155" w:rsidRPr="008B4819" w14:paraId="1EC8D93F" w14:textId="77777777" w:rsidTr="6927EDAA">
        <w:trPr>
          <w:trHeight w:val="142"/>
        </w:trPr>
        <w:tc>
          <w:tcPr>
            <w:tcW w:w="5382" w:type="dxa"/>
          </w:tcPr>
          <w:p w14:paraId="4093CE38" w14:textId="7C7B5143" w:rsidR="000A4155" w:rsidRPr="004B094C" w:rsidRDefault="001B140E" w:rsidP="00F86B36">
            <w:pPr>
              <w:pStyle w:val="Odstavecseseznamem"/>
              <w:numPr>
                <w:ilvl w:val="1"/>
                <w:numId w:val="8"/>
              </w:numPr>
              <w:spacing w:before="60" w:after="60" w:line="276" w:lineRule="auto"/>
              <w:ind w:left="465" w:hanging="465"/>
              <w:contextualSpacing w:val="0"/>
              <w:jc w:val="both"/>
              <w:rPr>
                <w:rFonts w:ascii="Arial" w:hAnsi="Arial" w:cs="Arial"/>
                <w:sz w:val="20"/>
                <w:szCs w:val="20"/>
                <w:lang w:val="en-GB"/>
              </w:rPr>
            </w:pPr>
            <w:r>
              <w:rPr>
                <w:rFonts w:ascii="Arial" w:hAnsi="Arial" w:cs="Arial"/>
                <w:sz w:val="20"/>
                <w:szCs w:val="20"/>
                <w:lang w:val="en-GB"/>
              </w:rPr>
              <w:t>For the purpose</w:t>
            </w:r>
            <w:r w:rsidR="007E38E6">
              <w:rPr>
                <w:rFonts w:ascii="Arial" w:hAnsi="Arial" w:cs="Arial"/>
                <w:sz w:val="20"/>
                <w:szCs w:val="20"/>
                <w:lang w:val="en-GB"/>
              </w:rPr>
              <w:t>s</w:t>
            </w:r>
            <w:r>
              <w:rPr>
                <w:rFonts w:ascii="Arial" w:hAnsi="Arial" w:cs="Arial"/>
                <w:sz w:val="20"/>
                <w:szCs w:val="20"/>
                <w:lang w:val="en-GB"/>
              </w:rPr>
              <w:t xml:space="preserve"> of </w:t>
            </w:r>
            <w:r w:rsidR="001B79D4">
              <w:rPr>
                <w:rFonts w:ascii="Arial" w:hAnsi="Arial" w:cs="Arial"/>
                <w:sz w:val="20"/>
                <w:szCs w:val="20"/>
                <w:lang w:val="en-GB"/>
              </w:rPr>
              <w:t xml:space="preserve">cooperation </w:t>
            </w:r>
            <w:r>
              <w:rPr>
                <w:rFonts w:ascii="Arial" w:hAnsi="Arial" w:cs="Arial"/>
                <w:sz w:val="20"/>
                <w:szCs w:val="20"/>
                <w:lang w:val="en-GB"/>
              </w:rPr>
              <w:t>under this MoU</w:t>
            </w:r>
            <w:r w:rsidR="007E38E6">
              <w:rPr>
                <w:rFonts w:ascii="Arial" w:hAnsi="Arial" w:cs="Arial"/>
                <w:sz w:val="20"/>
                <w:szCs w:val="20"/>
                <w:lang w:val="en-GB"/>
              </w:rPr>
              <w:t>,</w:t>
            </w:r>
            <w:r>
              <w:rPr>
                <w:rFonts w:ascii="Arial" w:hAnsi="Arial" w:cs="Arial"/>
                <w:sz w:val="20"/>
                <w:szCs w:val="20"/>
                <w:lang w:val="en-GB"/>
              </w:rPr>
              <w:t xml:space="preserve"> the Participants </w:t>
            </w:r>
            <w:r w:rsidR="00DA11A5">
              <w:rPr>
                <w:rFonts w:ascii="Arial" w:hAnsi="Arial" w:cs="Arial"/>
                <w:sz w:val="20"/>
                <w:szCs w:val="20"/>
                <w:lang w:val="en-GB"/>
              </w:rPr>
              <w:t xml:space="preserve">share the understanding </w:t>
            </w:r>
            <w:r>
              <w:rPr>
                <w:rFonts w:ascii="Arial" w:hAnsi="Arial" w:cs="Arial"/>
                <w:sz w:val="20"/>
                <w:szCs w:val="20"/>
                <w:lang w:val="en-GB"/>
              </w:rPr>
              <w:t xml:space="preserve">that English is the working language unless </w:t>
            </w:r>
            <w:r w:rsidR="007E38E6" w:rsidRPr="007E38E6">
              <w:rPr>
                <w:rFonts w:ascii="Arial" w:hAnsi="Arial" w:cs="Arial"/>
                <w:sz w:val="20"/>
                <w:szCs w:val="20"/>
                <w:lang w:val="en-GB"/>
              </w:rPr>
              <w:t>the Participants choose a different working language in a particular case.</w:t>
            </w:r>
          </w:p>
        </w:tc>
        <w:tc>
          <w:tcPr>
            <w:tcW w:w="5074" w:type="dxa"/>
          </w:tcPr>
          <w:p w14:paraId="015B1888" w14:textId="0EE45E1F" w:rsidR="000A4155" w:rsidRPr="003930D1" w:rsidRDefault="00611910" w:rsidP="00F86B36">
            <w:pPr>
              <w:pStyle w:val="Odstavecseseznamem"/>
              <w:numPr>
                <w:ilvl w:val="1"/>
                <w:numId w:val="5"/>
              </w:numPr>
              <w:spacing w:before="60" w:after="60" w:line="276" w:lineRule="auto"/>
              <w:ind w:left="432"/>
              <w:contextualSpacing w:val="0"/>
              <w:jc w:val="both"/>
              <w:rPr>
                <w:rFonts w:ascii="Arial" w:hAnsi="Arial" w:cs="Arial"/>
                <w:sz w:val="20"/>
                <w:szCs w:val="20"/>
              </w:rPr>
            </w:pPr>
            <w:r w:rsidRPr="00611910">
              <w:rPr>
                <w:rFonts w:ascii="Arial" w:hAnsi="Arial" w:cs="Arial"/>
                <w:sz w:val="20"/>
                <w:szCs w:val="20"/>
              </w:rPr>
              <w:t xml:space="preserve">Pro účely </w:t>
            </w:r>
            <w:r>
              <w:rPr>
                <w:rFonts w:ascii="Arial" w:hAnsi="Arial" w:cs="Arial"/>
                <w:sz w:val="20"/>
                <w:szCs w:val="20"/>
              </w:rPr>
              <w:t>spolupráce</w:t>
            </w:r>
            <w:r w:rsidRPr="00611910">
              <w:rPr>
                <w:rFonts w:ascii="Arial" w:hAnsi="Arial" w:cs="Arial"/>
                <w:sz w:val="20"/>
                <w:szCs w:val="20"/>
              </w:rPr>
              <w:t xml:space="preserve"> podle tohoto </w:t>
            </w:r>
            <w:proofErr w:type="spellStart"/>
            <w:r>
              <w:rPr>
                <w:rFonts w:ascii="Arial" w:hAnsi="Arial" w:cs="Arial"/>
                <w:sz w:val="20"/>
                <w:szCs w:val="20"/>
              </w:rPr>
              <w:t>MoU</w:t>
            </w:r>
            <w:proofErr w:type="spellEnd"/>
            <w:r w:rsidRPr="00611910">
              <w:rPr>
                <w:rFonts w:ascii="Arial" w:hAnsi="Arial" w:cs="Arial"/>
                <w:sz w:val="20"/>
                <w:szCs w:val="20"/>
              </w:rPr>
              <w:t xml:space="preserve"> účastníci </w:t>
            </w:r>
            <w:r w:rsidR="00DA11A5">
              <w:rPr>
                <w:rFonts w:ascii="Arial" w:hAnsi="Arial" w:cs="Arial"/>
                <w:sz w:val="20"/>
                <w:szCs w:val="20"/>
              </w:rPr>
              <w:t>sdíle</w:t>
            </w:r>
            <w:r w:rsidR="002705EE">
              <w:rPr>
                <w:rFonts w:ascii="Arial" w:hAnsi="Arial" w:cs="Arial"/>
                <w:sz w:val="20"/>
                <w:szCs w:val="20"/>
              </w:rPr>
              <w:t>j</w:t>
            </w:r>
            <w:r w:rsidR="00DA11A5">
              <w:rPr>
                <w:rFonts w:ascii="Arial" w:hAnsi="Arial" w:cs="Arial"/>
                <w:sz w:val="20"/>
                <w:szCs w:val="20"/>
              </w:rPr>
              <w:t>í porozumění</w:t>
            </w:r>
            <w:r w:rsidRPr="00611910">
              <w:rPr>
                <w:rFonts w:ascii="Arial" w:hAnsi="Arial" w:cs="Arial"/>
                <w:sz w:val="20"/>
                <w:szCs w:val="20"/>
              </w:rPr>
              <w:t xml:space="preserve">, že pracovním jazykem je angličtina, </w:t>
            </w:r>
            <w:r w:rsidR="00DA11A5" w:rsidRPr="00DA11A5">
              <w:rPr>
                <w:rFonts w:ascii="Arial" w:hAnsi="Arial" w:cs="Arial"/>
                <w:sz w:val="20"/>
                <w:szCs w:val="20"/>
              </w:rPr>
              <w:t>pokud v konkrétním případě nezvolí jiný pracovní jazyk</w:t>
            </w:r>
            <w:r w:rsidR="00DA11A5">
              <w:rPr>
                <w:rFonts w:ascii="Arial" w:hAnsi="Arial" w:cs="Arial"/>
                <w:sz w:val="20"/>
                <w:szCs w:val="20"/>
              </w:rPr>
              <w:t>.</w:t>
            </w:r>
          </w:p>
        </w:tc>
      </w:tr>
      <w:tr w:rsidR="00383D0E" w:rsidRPr="008B4819" w14:paraId="4D247899" w14:textId="77777777" w:rsidTr="6927EDAA">
        <w:trPr>
          <w:trHeight w:val="142"/>
        </w:trPr>
        <w:tc>
          <w:tcPr>
            <w:tcW w:w="5382" w:type="dxa"/>
          </w:tcPr>
          <w:p w14:paraId="5289896E" w14:textId="34E9A4E9" w:rsidR="00383D0E" w:rsidRPr="004B094C" w:rsidRDefault="00F00B56" w:rsidP="00963A6B">
            <w:pPr>
              <w:spacing w:before="60" w:after="60" w:line="276" w:lineRule="auto"/>
              <w:jc w:val="center"/>
              <w:rPr>
                <w:rFonts w:ascii="Arial" w:hAnsi="Arial" w:cs="Arial"/>
                <w:b/>
                <w:sz w:val="20"/>
                <w:szCs w:val="20"/>
                <w:lang w:val="en-US"/>
              </w:rPr>
            </w:pPr>
            <w:r w:rsidRPr="004B094C">
              <w:rPr>
                <w:rFonts w:ascii="Arial" w:hAnsi="Arial" w:cs="Arial"/>
                <w:b/>
                <w:sz w:val="20"/>
                <w:szCs w:val="20"/>
                <w:lang w:val="en-US"/>
              </w:rPr>
              <w:t>I</w:t>
            </w:r>
            <w:r w:rsidR="00AA3852" w:rsidRPr="004B094C">
              <w:rPr>
                <w:rFonts w:ascii="Arial" w:hAnsi="Arial" w:cs="Arial"/>
                <w:b/>
                <w:sz w:val="20"/>
                <w:szCs w:val="20"/>
                <w:lang w:val="en-US"/>
              </w:rPr>
              <w:t>II</w:t>
            </w:r>
            <w:r w:rsidR="00383D0E" w:rsidRPr="004B094C">
              <w:rPr>
                <w:rFonts w:ascii="Arial" w:hAnsi="Arial" w:cs="Arial"/>
                <w:b/>
                <w:sz w:val="20"/>
                <w:szCs w:val="20"/>
                <w:lang w:val="en-US"/>
              </w:rPr>
              <w:t>.</w:t>
            </w:r>
          </w:p>
          <w:p w14:paraId="49D30D24" w14:textId="026842E9" w:rsidR="00DB5CB5" w:rsidRPr="004B094C" w:rsidRDefault="00383D0E" w:rsidP="00377B31">
            <w:pPr>
              <w:spacing w:before="60" w:after="60" w:line="276" w:lineRule="auto"/>
              <w:jc w:val="center"/>
              <w:rPr>
                <w:rFonts w:ascii="Arial" w:hAnsi="Arial"/>
                <w:lang w:val="en-US"/>
              </w:rPr>
            </w:pPr>
            <w:r w:rsidRPr="004B094C">
              <w:rPr>
                <w:rFonts w:ascii="Arial" w:hAnsi="Arial" w:cs="Arial"/>
                <w:b/>
                <w:sz w:val="20"/>
                <w:szCs w:val="20"/>
                <w:lang w:val="en-US"/>
              </w:rPr>
              <w:t>Confidentiality</w:t>
            </w:r>
            <w:r w:rsidR="00F00B56" w:rsidRPr="004B094C">
              <w:rPr>
                <w:rFonts w:ascii="Arial" w:hAnsi="Arial" w:cs="Arial"/>
                <w:b/>
                <w:sz w:val="20"/>
                <w:szCs w:val="20"/>
                <w:lang w:val="en-US"/>
              </w:rPr>
              <w:t xml:space="preserve">, </w:t>
            </w:r>
            <w:r w:rsidR="00DD7270" w:rsidRPr="004B094C">
              <w:rPr>
                <w:rFonts w:ascii="Arial" w:hAnsi="Arial" w:cs="Arial"/>
                <w:b/>
                <w:sz w:val="20"/>
                <w:szCs w:val="20"/>
                <w:lang w:val="en-US"/>
              </w:rPr>
              <w:t>E</w:t>
            </w:r>
            <w:r w:rsidR="00F00B56" w:rsidRPr="004B094C">
              <w:rPr>
                <w:rFonts w:ascii="Arial" w:hAnsi="Arial" w:cs="Arial"/>
                <w:b/>
                <w:sz w:val="20"/>
                <w:szCs w:val="20"/>
                <w:lang w:val="en-US"/>
              </w:rPr>
              <w:t xml:space="preserve">xport </w:t>
            </w:r>
            <w:r w:rsidR="00DD7270" w:rsidRPr="004B094C">
              <w:rPr>
                <w:rFonts w:ascii="Arial" w:hAnsi="Arial" w:cs="Arial"/>
                <w:b/>
                <w:sz w:val="20"/>
                <w:szCs w:val="20"/>
                <w:lang w:val="en-US"/>
              </w:rPr>
              <w:t>C</w:t>
            </w:r>
            <w:r w:rsidR="00F00B56" w:rsidRPr="004B094C">
              <w:rPr>
                <w:rFonts w:ascii="Arial" w:hAnsi="Arial" w:cs="Arial"/>
                <w:b/>
                <w:sz w:val="20"/>
                <w:szCs w:val="20"/>
                <w:lang w:val="en-US"/>
              </w:rPr>
              <w:t>ontrol</w:t>
            </w:r>
          </w:p>
        </w:tc>
        <w:tc>
          <w:tcPr>
            <w:tcW w:w="5074" w:type="dxa"/>
          </w:tcPr>
          <w:p w14:paraId="40AC012C" w14:textId="246271BA" w:rsidR="00383D0E" w:rsidRPr="008B4819" w:rsidRDefault="111C8D05" w:rsidP="00F86B36">
            <w:pPr>
              <w:spacing w:before="60" w:after="60" w:line="276" w:lineRule="auto"/>
              <w:jc w:val="center"/>
              <w:rPr>
                <w:rFonts w:ascii="Arial" w:hAnsi="Arial" w:cs="Arial"/>
                <w:b/>
                <w:bCs/>
                <w:sz w:val="20"/>
                <w:szCs w:val="20"/>
              </w:rPr>
            </w:pPr>
            <w:r w:rsidRPr="008B4819">
              <w:rPr>
                <w:rFonts w:ascii="Arial" w:hAnsi="Arial" w:cs="Arial"/>
                <w:b/>
                <w:bCs/>
                <w:sz w:val="20"/>
                <w:szCs w:val="20"/>
              </w:rPr>
              <w:t>I</w:t>
            </w:r>
            <w:r w:rsidR="4FAC53CE" w:rsidRPr="008B4819">
              <w:rPr>
                <w:rFonts w:ascii="Arial" w:hAnsi="Arial" w:cs="Arial"/>
                <w:b/>
                <w:bCs/>
                <w:sz w:val="20"/>
                <w:szCs w:val="20"/>
              </w:rPr>
              <w:t>II</w:t>
            </w:r>
            <w:r w:rsidR="05B6D360" w:rsidRPr="008B4819">
              <w:rPr>
                <w:rFonts w:ascii="Arial" w:hAnsi="Arial" w:cs="Arial"/>
                <w:b/>
                <w:bCs/>
                <w:sz w:val="20"/>
                <w:szCs w:val="20"/>
              </w:rPr>
              <w:t>.</w:t>
            </w:r>
          </w:p>
          <w:p w14:paraId="2B35E1CE" w14:textId="28727788" w:rsidR="00AE6D37" w:rsidRPr="008B4819" w:rsidRDefault="00383D0E" w:rsidP="00F86B36">
            <w:pPr>
              <w:spacing w:before="60" w:after="120" w:line="276" w:lineRule="auto"/>
              <w:jc w:val="center"/>
              <w:rPr>
                <w:rFonts w:ascii="Arial" w:hAnsi="Arial" w:cs="Arial"/>
                <w:sz w:val="20"/>
                <w:szCs w:val="20"/>
              </w:rPr>
            </w:pPr>
            <w:r w:rsidRPr="008B4819">
              <w:rPr>
                <w:rFonts w:ascii="Arial" w:hAnsi="Arial" w:cs="Arial"/>
                <w:b/>
                <w:sz w:val="20"/>
                <w:szCs w:val="20"/>
              </w:rPr>
              <w:t xml:space="preserve">Důvěrnost </w:t>
            </w:r>
            <w:r w:rsidR="009D5670" w:rsidRPr="008B4819">
              <w:rPr>
                <w:rFonts w:ascii="Arial" w:hAnsi="Arial" w:cs="Arial"/>
                <w:b/>
                <w:sz w:val="20"/>
                <w:szCs w:val="20"/>
              </w:rPr>
              <w:t>informací</w:t>
            </w:r>
            <w:r w:rsidR="00F00B56" w:rsidRPr="008B4819">
              <w:rPr>
                <w:rFonts w:ascii="Arial" w:hAnsi="Arial" w:cs="Arial"/>
                <w:b/>
                <w:sz w:val="20"/>
                <w:szCs w:val="20"/>
              </w:rPr>
              <w:t>, kontrola vývozu</w:t>
            </w:r>
          </w:p>
        </w:tc>
      </w:tr>
      <w:tr w:rsidR="00377B31" w:rsidRPr="008B4819" w14:paraId="3BC8AEF8" w14:textId="77777777" w:rsidTr="00B5654F">
        <w:trPr>
          <w:trHeight w:val="774"/>
        </w:trPr>
        <w:tc>
          <w:tcPr>
            <w:tcW w:w="5382" w:type="dxa"/>
          </w:tcPr>
          <w:p w14:paraId="0E09B813" w14:textId="782B794D" w:rsidR="00377B31" w:rsidRPr="004B094C" w:rsidRDefault="00D27A28" w:rsidP="00F86B36">
            <w:pPr>
              <w:pStyle w:val="Odstavecseseznamem"/>
              <w:numPr>
                <w:ilvl w:val="1"/>
                <w:numId w:val="7"/>
              </w:numPr>
              <w:spacing w:before="60" w:after="60" w:line="276" w:lineRule="auto"/>
              <w:ind w:left="432"/>
              <w:contextualSpacing w:val="0"/>
              <w:jc w:val="both"/>
              <w:rPr>
                <w:rFonts w:ascii="Arial" w:hAnsi="Arial"/>
                <w:sz w:val="20"/>
                <w:lang w:val="en-US"/>
              </w:rPr>
            </w:pPr>
            <w:r w:rsidRPr="004B094C">
              <w:rPr>
                <w:rFonts w:ascii="Arial" w:hAnsi="Arial" w:cs="Arial"/>
                <w:sz w:val="20"/>
                <w:szCs w:val="20"/>
                <w:lang w:val="en-US"/>
              </w:rPr>
              <w:lastRenderedPageBreak/>
              <w:t>The Participants express their intention to maintain the confidentiality</w:t>
            </w:r>
            <w:r w:rsidR="00753BE8">
              <w:rPr>
                <w:rFonts w:ascii="Arial" w:hAnsi="Arial" w:cs="Arial"/>
                <w:sz w:val="20"/>
                <w:szCs w:val="20"/>
                <w:lang w:val="en-US"/>
              </w:rPr>
              <w:t xml:space="preserve"> of information</w:t>
            </w:r>
            <w:r w:rsidRPr="004B094C">
              <w:rPr>
                <w:rFonts w:ascii="Arial" w:hAnsi="Arial" w:cs="Arial"/>
                <w:sz w:val="20"/>
                <w:szCs w:val="20"/>
                <w:lang w:val="en-US"/>
              </w:rPr>
              <w:t xml:space="preserve"> and documents that</w:t>
            </w:r>
            <w:r w:rsidR="00753BE8">
              <w:rPr>
                <w:rFonts w:ascii="Arial" w:hAnsi="Arial" w:cs="Arial"/>
                <w:sz w:val="20"/>
                <w:szCs w:val="20"/>
                <w:lang w:val="en-US"/>
              </w:rPr>
              <w:t xml:space="preserve"> the Parti</w:t>
            </w:r>
            <w:r w:rsidR="005A2F04">
              <w:rPr>
                <w:rFonts w:ascii="Arial" w:hAnsi="Arial" w:cs="Arial"/>
                <w:sz w:val="20"/>
                <w:szCs w:val="20"/>
                <w:lang w:val="en-US"/>
              </w:rPr>
              <w:t>cipants</w:t>
            </w:r>
            <w:r w:rsidR="00753BE8">
              <w:rPr>
                <w:rFonts w:ascii="Arial" w:hAnsi="Arial" w:cs="Arial"/>
                <w:sz w:val="20"/>
                <w:szCs w:val="20"/>
                <w:lang w:val="en-US"/>
              </w:rPr>
              <w:t xml:space="preserve"> </w:t>
            </w:r>
            <w:r w:rsidRPr="004B094C">
              <w:rPr>
                <w:rFonts w:ascii="Arial" w:hAnsi="Arial" w:cs="Arial"/>
                <w:sz w:val="20"/>
                <w:szCs w:val="20"/>
                <w:lang w:val="en-US"/>
              </w:rPr>
              <w:t>obtain or exchange</w:t>
            </w:r>
            <w:r w:rsidR="005A2F04">
              <w:rPr>
                <w:rFonts w:ascii="Arial" w:hAnsi="Arial" w:cs="Arial"/>
                <w:sz w:val="20"/>
                <w:szCs w:val="20"/>
                <w:lang w:val="en-US"/>
              </w:rPr>
              <w:t xml:space="preserve"> </w:t>
            </w:r>
            <w:r w:rsidR="00753BE8">
              <w:rPr>
                <w:rFonts w:ascii="Arial" w:hAnsi="Arial" w:cs="Arial"/>
                <w:sz w:val="20"/>
                <w:szCs w:val="20"/>
                <w:lang w:val="en-US"/>
              </w:rPr>
              <w:t xml:space="preserve">in </w:t>
            </w:r>
            <w:r w:rsidRPr="004B094C">
              <w:rPr>
                <w:rFonts w:ascii="Arial" w:hAnsi="Arial" w:cs="Arial"/>
                <w:sz w:val="20"/>
                <w:szCs w:val="20"/>
                <w:lang w:val="en-US"/>
              </w:rPr>
              <w:t>connection with this</w:t>
            </w:r>
            <w:r w:rsidR="00753BE8">
              <w:rPr>
                <w:rFonts w:ascii="Arial" w:hAnsi="Arial" w:cs="Arial"/>
                <w:sz w:val="20"/>
                <w:szCs w:val="20"/>
                <w:lang w:val="en-US"/>
              </w:rPr>
              <w:t xml:space="preserve"> MoU</w:t>
            </w:r>
            <w:r w:rsidR="005A2F04">
              <w:rPr>
                <w:rFonts w:ascii="Arial" w:hAnsi="Arial" w:cs="Arial"/>
                <w:sz w:val="20"/>
                <w:szCs w:val="20"/>
                <w:lang w:val="en-US"/>
              </w:rPr>
              <w:t xml:space="preserve">. </w:t>
            </w:r>
          </w:p>
        </w:tc>
        <w:tc>
          <w:tcPr>
            <w:tcW w:w="5074" w:type="dxa"/>
          </w:tcPr>
          <w:p w14:paraId="25E776E3" w14:textId="793D530B" w:rsidR="00377B31" w:rsidRPr="00670D07" w:rsidRDefault="001E0302" w:rsidP="00F86B36">
            <w:pPr>
              <w:pStyle w:val="Odstavecseseznamem"/>
              <w:numPr>
                <w:ilvl w:val="1"/>
                <w:numId w:val="9"/>
              </w:numPr>
              <w:spacing w:before="60" w:after="60" w:line="276" w:lineRule="auto"/>
              <w:contextualSpacing w:val="0"/>
              <w:jc w:val="both"/>
              <w:rPr>
                <w:rFonts w:ascii="Arial" w:hAnsi="Arial" w:cs="Arial"/>
                <w:sz w:val="20"/>
                <w:szCs w:val="20"/>
              </w:rPr>
            </w:pPr>
            <w:r w:rsidRPr="00670D07">
              <w:rPr>
                <w:rFonts w:ascii="Arial" w:hAnsi="Arial" w:cs="Arial"/>
                <w:sz w:val="20"/>
                <w:szCs w:val="20"/>
              </w:rPr>
              <w:t>Účastníci vyjadřují záměr</w:t>
            </w:r>
            <w:r w:rsidR="001B79D4">
              <w:rPr>
                <w:rFonts w:ascii="Arial" w:hAnsi="Arial" w:cs="Arial"/>
                <w:sz w:val="20"/>
                <w:szCs w:val="20"/>
              </w:rPr>
              <w:t xml:space="preserve"> </w:t>
            </w:r>
            <w:r w:rsidRPr="00670D07">
              <w:rPr>
                <w:rFonts w:ascii="Arial" w:hAnsi="Arial" w:cs="Arial"/>
                <w:sz w:val="20"/>
                <w:szCs w:val="20"/>
              </w:rPr>
              <w:t>zachovávat důvěrnost</w:t>
            </w:r>
            <w:r w:rsidR="001B79D4">
              <w:rPr>
                <w:rFonts w:ascii="Arial" w:hAnsi="Arial" w:cs="Arial"/>
                <w:sz w:val="20"/>
                <w:szCs w:val="20"/>
              </w:rPr>
              <w:t xml:space="preserve"> </w:t>
            </w:r>
            <w:r w:rsidRPr="00670D07">
              <w:rPr>
                <w:rFonts w:ascii="Arial" w:hAnsi="Arial" w:cs="Arial"/>
                <w:sz w:val="20"/>
                <w:szCs w:val="20"/>
              </w:rPr>
              <w:t xml:space="preserve">informací a dokumentů, které Účastníci získají nebo si poskytnou v souvislosti s plněním tohoto </w:t>
            </w:r>
            <w:proofErr w:type="spellStart"/>
            <w:r w:rsidRPr="00670D07">
              <w:rPr>
                <w:rFonts w:ascii="Arial" w:hAnsi="Arial" w:cs="Arial"/>
                <w:sz w:val="20"/>
                <w:szCs w:val="20"/>
              </w:rPr>
              <w:t>M</w:t>
            </w:r>
            <w:r w:rsidR="00350C86" w:rsidRPr="00670D07">
              <w:rPr>
                <w:rFonts w:ascii="Arial" w:hAnsi="Arial" w:cs="Arial"/>
                <w:sz w:val="20"/>
                <w:szCs w:val="20"/>
              </w:rPr>
              <w:t>oU</w:t>
            </w:r>
            <w:proofErr w:type="spellEnd"/>
            <w:r w:rsidRPr="00670D07">
              <w:rPr>
                <w:rFonts w:ascii="Arial" w:hAnsi="Arial" w:cs="Arial"/>
                <w:sz w:val="20"/>
                <w:szCs w:val="20"/>
              </w:rPr>
              <w:t>.</w:t>
            </w:r>
          </w:p>
        </w:tc>
      </w:tr>
      <w:tr w:rsidR="009D5670" w:rsidRPr="008B4819" w14:paraId="0F8CB43B" w14:textId="77777777" w:rsidTr="6927EDAA">
        <w:trPr>
          <w:trHeight w:val="853"/>
        </w:trPr>
        <w:tc>
          <w:tcPr>
            <w:tcW w:w="5382" w:type="dxa"/>
          </w:tcPr>
          <w:p w14:paraId="5E9F95AF" w14:textId="20513C95" w:rsidR="009D5670" w:rsidRPr="005B68A3" w:rsidRDefault="005B68A3" w:rsidP="005B68A3">
            <w:pPr>
              <w:spacing w:before="60" w:after="60" w:line="276" w:lineRule="auto"/>
              <w:ind w:left="432" w:hanging="432"/>
              <w:jc w:val="both"/>
              <w:rPr>
                <w:rFonts w:ascii="Arial" w:hAnsi="Arial"/>
                <w:sz w:val="20"/>
                <w:lang w:val="en-US"/>
              </w:rPr>
            </w:pPr>
            <w:r w:rsidRPr="005B68A3">
              <w:rPr>
                <w:rFonts w:ascii="Arial" w:hAnsi="Arial" w:cs="Arial"/>
                <w:sz w:val="20"/>
                <w:szCs w:val="20"/>
                <w:lang w:val="en-US"/>
              </w:rPr>
              <w:t>3.</w:t>
            </w:r>
            <w:r>
              <w:rPr>
                <w:rFonts w:ascii="Arial" w:hAnsi="Arial" w:cs="Arial"/>
                <w:sz w:val="20"/>
                <w:szCs w:val="20"/>
                <w:lang w:val="en-US"/>
              </w:rPr>
              <w:t xml:space="preserve">2. </w:t>
            </w:r>
            <w:r w:rsidR="00D27A28" w:rsidRPr="005B68A3">
              <w:rPr>
                <w:rFonts w:ascii="Arial" w:hAnsi="Arial" w:cs="Arial"/>
                <w:sz w:val="20"/>
                <w:szCs w:val="20"/>
                <w:lang w:val="en-US"/>
              </w:rPr>
              <w:t xml:space="preserve">Before sharing confidential information in the course of cooperation under this MoU, the Participants </w:t>
            </w:r>
            <w:r w:rsidR="0084555B">
              <w:rPr>
                <w:rFonts w:ascii="Arial" w:hAnsi="Arial" w:cs="Arial"/>
                <w:sz w:val="20"/>
                <w:szCs w:val="20"/>
                <w:lang w:val="en-US"/>
              </w:rPr>
              <w:t>intend to enter</w:t>
            </w:r>
            <w:r w:rsidR="004B4C78">
              <w:rPr>
                <w:rFonts w:ascii="Arial" w:hAnsi="Arial" w:cs="Arial"/>
                <w:sz w:val="20"/>
                <w:szCs w:val="20"/>
                <w:lang w:val="en-US"/>
              </w:rPr>
              <w:t xml:space="preserve"> </w:t>
            </w:r>
            <w:r w:rsidR="00D27A28" w:rsidRPr="005B68A3">
              <w:rPr>
                <w:rFonts w:ascii="Arial" w:hAnsi="Arial" w:cs="Arial"/>
                <w:sz w:val="20"/>
                <w:szCs w:val="20"/>
                <w:lang w:val="en-US"/>
              </w:rPr>
              <w:t>into a binding non-disclosure agreement.</w:t>
            </w:r>
          </w:p>
        </w:tc>
        <w:tc>
          <w:tcPr>
            <w:tcW w:w="5074" w:type="dxa"/>
          </w:tcPr>
          <w:p w14:paraId="2B3E493F" w14:textId="323A9E79" w:rsidR="009D5670" w:rsidRPr="004B094C" w:rsidRDefault="009D5670" w:rsidP="00F86B36">
            <w:pPr>
              <w:pStyle w:val="Odstavecseseznamem"/>
              <w:numPr>
                <w:ilvl w:val="1"/>
                <w:numId w:val="9"/>
              </w:numPr>
              <w:spacing w:before="60" w:after="60" w:line="276" w:lineRule="auto"/>
              <w:contextualSpacing w:val="0"/>
              <w:jc w:val="both"/>
              <w:rPr>
                <w:rFonts w:ascii="Arial" w:hAnsi="Arial"/>
                <w:sz w:val="20"/>
              </w:rPr>
            </w:pPr>
            <w:r w:rsidRPr="00670D07">
              <w:rPr>
                <w:rFonts w:ascii="Arial" w:hAnsi="Arial" w:cs="Arial"/>
                <w:sz w:val="20"/>
                <w:szCs w:val="20"/>
              </w:rPr>
              <w:t xml:space="preserve">Před sdílením </w:t>
            </w:r>
            <w:r w:rsidR="00377B31" w:rsidRPr="00670D07">
              <w:rPr>
                <w:rFonts w:ascii="Arial" w:hAnsi="Arial" w:cs="Arial"/>
                <w:sz w:val="20"/>
                <w:szCs w:val="20"/>
              </w:rPr>
              <w:t xml:space="preserve">důvěrných </w:t>
            </w:r>
            <w:r w:rsidRPr="00670D07">
              <w:rPr>
                <w:rFonts w:ascii="Arial" w:hAnsi="Arial" w:cs="Arial"/>
                <w:sz w:val="20"/>
                <w:szCs w:val="20"/>
              </w:rPr>
              <w:t xml:space="preserve">informací v rámci spolupráce dle tohoto </w:t>
            </w:r>
            <w:proofErr w:type="spellStart"/>
            <w:r w:rsidRPr="00670D07">
              <w:rPr>
                <w:rFonts w:ascii="Arial" w:hAnsi="Arial" w:cs="Arial"/>
                <w:sz w:val="20"/>
                <w:szCs w:val="20"/>
              </w:rPr>
              <w:t>MoU</w:t>
            </w:r>
            <w:proofErr w:type="spellEnd"/>
            <w:r w:rsidRPr="00670D07">
              <w:rPr>
                <w:rFonts w:ascii="Arial" w:hAnsi="Arial" w:cs="Arial"/>
                <w:sz w:val="20"/>
                <w:szCs w:val="20"/>
              </w:rPr>
              <w:t xml:space="preserve"> účastníci </w:t>
            </w:r>
            <w:r w:rsidR="00B609EA">
              <w:rPr>
                <w:rFonts w:ascii="Arial" w:hAnsi="Arial" w:cs="Arial"/>
                <w:sz w:val="20"/>
                <w:szCs w:val="20"/>
              </w:rPr>
              <w:t xml:space="preserve">zamýšlí uzavřít </w:t>
            </w:r>
            <w:r w:rsidRPr="00670D07">
              <w:rPr>
                <w:rFonts w:ascii="Arial" w:hAnsi="Arial" w:cs="Arial"/>
                <w:sz w:val="20"/>
                <w:szCs w:val="20"/>
              </w:rPr>
              <w:t>závazn</w:t>
            </w:r>
            <w:r w:rsidR="00B609EA">
              <w:rPr>
                <w:rFonts w:ascii="Arial" w:hAnsi="Arial" w:cs="Arial"/>
                <w:sz w:val="20"/>
                <w:szCs w:val="20"/>
              </w:rPr>
              <w:t>ou</w:t>
            </w:r>
            <w:r w:rsidRPr="00670D07">
              <w:rPr>
                <w:rFonts w:ascii="Arial" w:hAnsi="Arial" w:cs="Arial"/>
                <w:sz w:val="20"/>
                <w:szCs w:val="20"/>
              </w:rPr>
              <w:t xml:space="preserve"> dohod</w:t>
            </w:r>
            <w:r w:rsidR="00B609EA">
              <w:rPr>
                <w:rFonts w:ascii="Arial" w:hAnsi="Arial" w:cs="Arial"/>
                <w:sz w:val="20"/>
                <w:szCs w:val="20"/>
              </w:rPr>
              <w:t>u</w:t>
            </w:r>
            <w:r w:rsidRPr="00670D07">
              <w:rPr>
                <w:rFonts w:ascii="Arial" w:hAnsi="Arial" w:cs="Arial"/>
                <w:sz w:val="20"/>
                <w:szCs w:val="20"/>
              </w:rPr>
              <w:t xml:space="preserve"> o ochraně důvěrných informací.</w:t>
            </w:r>
          </w:p>
        </w:tc>
      </w:tr>
      <w:tr w:rsidR="003C40AC" w:rsidRPr="008B4819" w14:paraId="2C2FD039" w14:textId="77777777" w:rsidTr="6927EDAA">
        <w:trPr>
          <w:trHeight w:val="853"/>
        </w:trPr>
        <w:tc>
          <w:tcPr>
            <w:tcW w:w="5382" w:type="dxa"/>
          </w:tcPr>
          <w:p w14:paraId="37D0805D" w14:textId="637DA60F" w:rsidR="003C40AC" w:rsidRPr="005B68A3" w:rsidRDefault="005B68A3" w:rsidP="005B68A3">
            <w:pPr>
              <w:spacing w:before="60" w:after="60" w:line="276" w:lineRule="auto"/>
              <w:ind w:left="432" w:hanging="432"/>
              <w:jc w:val="both"/>
              <w:rPr>
                <w:rFonts w:ascii="Arial" w:hAnsi="Arial"/>
                <w:sz w:val="20"/>
                <w:lang w:val="en-US"/>
              </w:rPr>
            </w:pPr>
            <w:r w:rsidRPr="005B68A3">
              <w:rPr>
                <w:rFonts w:ascii="Arial" w:hAnsi="Arial" w:cs="Arial"/>
                <w:sz w:val="20"/>
                <w:szCs w:val="20"/>
                <w:lang w:val="en-US"/>
              </w:rPr>
              <w:t>3.</w:t>
            </w:r>
            <w:r>
              <w:rPr>
                <w:rFonts w:ascii="Arial" w:hAnsi="Arial" w:cs="Arial"/>
                <w:sz w:val="20"/>
                <w:szCs w:val="20"/>
                <w:lang w:val="en-US"/>
              </w:rPr>
              <w:t xml:space="preserve">3. </w:t>
            </w:r>
            <w:r w:rsidR="00D27A28" w:rsidRPr="005B68A3">
              <w:rPr>
                <w:rFonts w:ascii="Arial" w:hAnsi="Arial" w:cs="Arial"/>
                <w:sz w:val="20"/>
                <w:szCs w:val="20"/>
                <w:lang w:val="en-US"/>
              </w:rPr>
              <w:t>The Participants acknowledge that the handling of information, including technical data and intellectual property, may be subject to export control regulations or other legal restrictions, and express their intention to cooperate in identifying which restrictions apply to information exchanged under this MoU.</w:t>
            </w:r>
          </w:p>
        </w:tc>
        <w:tc>
          <w:tcPr>
            <w:tcW w:w="5074" w:type="dxa"/>
          </w:tcPr>
          <w:p w14:paraId="54D9376A" w14:textId="50CB9BB6" w:rsidR="003C40AC" w:rsidRPr="00670D07" w:rsidRDefault="003C40AC" w:rsidP="005B68A3">
            <w:pPr>
              <w:pStyle w:val="Odstavecseseznamem"/>
              <w:numPr>
                <w:ilvl w:val="1"/>
                <w:numId w:val="9"/>
              </w:numPr>
              <w:spacing w:before="60" w:after="60" w:line="276" w:lineRule="auto"/>
              <w:contextualSpacing w:val="0"/>
              <w:jc w:val="both"/>
              <w:rPr>
                <w:rFonts w:ascii="Arial" w:hAnsi="Arial" w:cs="Arial"/>
                <w:sz w:val="20"/>
                <w:szCs w:val="20"/>
              </w:rPr>
            </w:pPr>
            <w:r w:rsidRPr="00670D07">
              <w:rPr>
                <w:rFonts w:ascii="Arial" w:hAnsi="Arial" w:cs="Arial"/>
                <w:sz w:val="20"/>
                <w:szCs w:val="20"/>
              </w:rPr>
              <w:t>Účastníci berou na vědomí, že</w:t>
            </w:r>
            <w:r w:rsidR="00C70809" w:rsidRPr="00670D07">
              <w:rPr>
                <w:rFonts w:ascii="Arial" w:hAnsi="Arial" w:cs="Arial"/>
                <w:sz w:val="20"/>
                <w:szCs w:val="20"/>
              </w:rPr>
              <w:t xml:space="preserve"> nakládání s informacemi, včetně technických údajů a duševního vlastnictví, může podléhat předpisům o kontrole vývozu nebo jiným právním omezením a vyjadřují záměr spolupracovat při zjišťování, jaká omezení se na informace předávané v rámci tohoto </w:t>
            </w:r>
            <w:proofErr w:type="spellStart"/>
            <w:r w:rsidR="00C70809" w:rsidRPr="00670D07">
              <w:rPr>
                <w:rFonts w:ascii="Arial" w:hAnsi="Arial" w:cs="Arial"/>
                <w:sz w:val="20"/>
                <w:szCs w:val="20"/>
              </w:rPr>
              <w:t>MoU</w:t>
            </w:r>
            <w:proofErr w:type="spellEnd"/>
            <w:r w:rsidR="00C70809" w:rsidRPr="00670D07">
              <w:rPr>
                <w:rFonts w:ascii="Arial" w:hAnsi="Arial" w:cs="Arial"/>
                <w:sz w:val="20"/>
                <w:szCs w:val="20"/>
              </w:rPr>
              <w:t xml:space="preserve"> vztahují.</w:t>
            </w:r>
          </w:p>
        </w:tc>
      </w:tr>
      <w:tr w:rsidR="007F2369" w:rsidRPr="008B4819" w14:paraId="0E5100A5" w14:textId="77777777" w:rsidTr="6927EDAA">
        <w:trPr>
          <w:trHeight w:val="334"/>
        </w:trPr>
        <w:tc>
          <w:tcPr>
            <w:tcW w:w="5382" w:type="dxa"/>
          </w:tcPr>
          <w:p w14:paraId="3BF11DDC" w14:textId="7B02AED2" w:rsidR="007F2369" w:rsidRPr="004B094C" w:rsidRDefault="00AA3852" w:rsidP="00301184">
            <w:pPr>
              <w:spacing w:before="60" w:after="60" w:line="276" w:lineRule="auto"/>
              <w:jc w:val="center"/>
              <w:rPr>
                <w:rFonts w:ascii="Arial" w:hAnsi="Arial" w:cs="Arial"/>
                <w:b/>
                <w:bCs/>
                <w:sz w:val="20"/>
                <w:szCs w:val="20"/>
                <w:lang w:val="en-US"/>
              </w:rPr>
            </w:pPr>
            <w:r w:rsidRPr="004B094C">
              <w:rPr>
                <w:rFonts w:ascii="Arial" w:hAnsi="Arial" w:cs="Arial"/>
                <w:b/>
                <w:bCs/>
                <w:sz w:val="20"/>
                <w:szCs w:val="20"/>
                <w:lang w:val="en-US"/>
              </w:rPr>
              <w:t>I</w:t>
            </w:r>
            <w:r w:rsidR="000566F1" w:rsidRPr="004B094C">
              <w:rPr>
                <w:rFonts w:ascii="Arial" w:hAnsi="Arial" w:cs="Arial"/>
                <w:b/>
                <w:bCs/>
                <w:sz w:val="20"/>
                <w:szCs w:val="20"/>
                <w:lang w:val="en-US"/>
              </w:rPr>
              <w:t>V</w:t>
            </w:r>
            <w:r w:rsidR="007F2369" w:rsidRPr="004B094C">
              <w:rPr>
                <w:rFonts w:ascii="Arial" w:hAnsi="Arial" w:cs="Arial"/>
                <w:b/>
                <w:bCs/>
                <w:sz w:val="20"/>
                <w:szCs w:val="20"/>
                <w:lang w:val="en-US"/>
              </w:rPr>
              <w:t>.</w:t>
            </w:r>
          </w:p>
          <w:p w14:paraId="1C410A5C" w14:textId="04618754" w:rsidR="007F2369" w:rsidRPr="004B094C" w:rsidRDefault="00F77E9F" w:rsidP="00301184">
            <w:pPr>
              <w:spacing w:before="60" w:after="60" w:line="276" w:lineRule="auto"/>
              <w:jc w:val="center"/>
              <w:rPr>
                <w:rFonts w:ascii="Arial" w:hAnsi="Arial" w:cs="Arial"/>
                <w:b/>
                <w:sz w:val="20"/>
                <w:szCs w:val="20"/>
                <w:lang w:val="en-US"/>
              </w:rPr>
            </w:pPr>
            <w:r w:rsidRPr="004B094C">
              <w:rPr>
                <w:rFonts w:ascii="Arial" w:hAnsi="Arial" w:cs="Arial"/>
                <w:b/>
                <w:bCs/>
                <w:sz w:val="20"/>
                <w:szCs w:val="20"/>
                <w:lang w:val="en-US"/>
              </w:rPr>
              <w:t>Commencement and Discontinuation of Cooperation</w:t>
            </w:r>
          </w:p>
        </w:tc>
        <w:tc>
          <w:tcPr>
            <w:tcW w:w="5074" w:type="dxa"/>
          </w:tcPr>
          <w:p w14:paraId="75DFF9F1" w14:textId="03631837" w:rsidR="007F2369" w:rsidRPr="008B4819" w:rsidRDefault="40539751" w:rsidP="00301184">
            <w:pPr>
              <w:spacing w:before="60" w:after="60" w:line="276" w:lineRule="auto"/>
              <w:jc w:val="center"/>
              <w:rPr>
                <w:rFonts w:ascii="Arial" w:hAnsi="Arial" w:cs="Arial"/>
                <w:b/>
                <w:bCs/>
                <w:sz w:val="20"/>
                <w:szCs w:val="20"/>
              </w:rPr>
            </w:pPr>
            <w:r w:rsidRPr="008B4819">
              <w:rPr>
                <w:rFonts w:ascii="Arial" w:hAnsi="Arial" w:cs="Arial"/>
                <w:b/>
                <w:bCs/>
                <w:sz w:val="20"/>
                <w:szCs w:val="20"/>
              </w:rPr>
              <w:t>I</w:t>
            </w:r>
            <w:r w:rsidR="0B5C38D3" w:rsidRPr="008B4819">
              <w:rPr>
                <w:rFonts w:ascii="Arial" w:hAnsi="Arial" w:cs="Arial"/>
                <w:b/>
                <w:bCs/>
                <w:sz w:val="20"/>
                <w:szCs w:val="20"/>
              </w:rPr>
              <w:t>V</w:t>
            </w:r>
            <w:r w:rsidR="4D590C8C" w:rsidRPr="008B4819">
              <w:rPr>
                <w:rFonts w:ascii="Arial" w:hAnsi="Arial" w:cs="Arial"/>
                <w:b/>
                <w:bCs/>
                <w:sz w:val="20"/>
                <w:szCs w:val="20"/>
              </w:rPr>
              <w:t>.</w:t>
            </w:r>
          </w:p>
          <w:p w14:paraId="0637309F" w14:textId="582E638F" w:rsidR="007F2369" w:rsidRPr="008B4819" w:rsidRDefault="00005561" w:rsidP="00301184">
            <w:pPr>
              <w:spacing w:before="60" w:after="120" w:line="276" w:lineRule="auto"/>
              <w:jc w:val="center"/>
              <w:rPr>
                <w:rFonts w:ascii="Arial" w:hAnsi="Arial" w:cs="Arial"/>
                <w:b/>
                <w:sz w:val="20"/>
                <w:szCs w:val="20"/>
              </w:rPr>
            </w:pPr>
            <w:r w:rsidRPr="008B4819">
              <w:rPr>
                <w:rFonts w:ascii="Arial" w:hAnsi="Arial" w:cs="Arial"/>
                <w:b/>
                <w:sz w:val="20"/>
                <w:szCs w:val="20"/>
              </w:rPr>
              <w:t>Zahájení spolupráce a její ukončení</w:t>
            </w:r>
          </w:p>
        </w:tc>
      </w:tr>
      <w:tr w:rsidR="00383D0E" w:rsidRPr="008B4819" w14:paraId="54E07722" w14:textId="77777777" w:rsidTr="004B094C">
        <w:trPr>
          <w:trHeight w:val="70"/>
        </w:trPr>
        <w:tc>
          <w:tcPr>
            <w:tcW w:w="5382" w:type="dxa"/>
          </w:tcPr>
          <w:p w14:paraId="5DC8B419" w14:textId="52052333" w:rsidR="00192122" w:rsidRPr="004B094C" w:rsidRDefault="00D27A28" w:rsidP="00301184">
            <w:pPr>
              <w:pStyle w:val="Odstavecseseznamem"/>
              <w:numPr>
                <w:ilvl w:val="1"/>
                <w:numId w:val="13"/>
              </w:numPr>
              <w:spacing w:before="60" w:after="60" w:line="276" w:lineRule="auto"/>
              <w:contextualSpacing w:val="0"/>
              <w:jc w:val="both"/>
              <w:rPr>
                <w:rFonts w:ascii="Arial" w:hAnsi="Arial"/>
                <w:sz w:val="20"/>
                <w:lang w:val="en-US"/>
              </w:rPr>
            </w:pPr>
            <w:r w:rsidRPr="004B094C">
              <w:rPr>
                <w:rFonts w:ascii="Arial" w:hAnsi="Arial" w:cs="Arial"/>
                <w:sz w:val="20"/>
                <w:szCs w:val="20"/>
                <w:lang w:val="en-US"/>
              </w:rPr>
              <w:t>The Participants share the understanding that cooperation under this MoU may commence upon signature of this MoU</w:t>
            </w:r>
            <w:r w:rsidR="00E1394B">
              <w:rPr>
                <w:rFonts w:ascii="Arial" w:hAnsi="Arial" w:cs="Arial"/>
                <w:sz w:val="20"/>
                <w:szCs w:val="20"/>
                <w:lang w:val="en-US"/>
              </w:rPr>
              <w:t xml:space="preserve"> </w:t>
            </w:r>
            <w:r w:rsidR="00E1394B">
              <w:rPr>
                <w:rFonts w:ascii="Arial" w:hAnsi="Arial" w:cs="Arial"/>
                <w:bCs/>
                <w:sz w:val="20"/>
                <w:szCs w:val="20"/>
                <w:lang w:val="en-US"/>
              </w:rPr>
              <w:t xml:space="preserve">and </w:t>
            </w:r>
            <w:r w:rsidR="00690DE5" w:rsidRPr="00690DE5">
              <w:rPr>
                <w:rFonts w:ascii="Arial" w:hAnsi="Arial" w:cs="Arial"/>
                <w:bCs/>
                <w:sz w:val="20"/>
                <w:szCs w:val="20"/>
                <w:lang w:val="en-US"/>
              </w:rPr>
              <w:t>is intended to continue for a period of five (5) years from the date of its signature</w:t>
            </w:r>
            <w:r w:rsidR="00E1394B">
              <w:rPr>
                <w:rFonts w:ascii="Arial" w:hAnsi="Arial" w:cs="Arial"/>
                <w:bCs/>
                <w:sz w:val="20"/>
                <w:szCs w:val="20"/>
                <w:lang w:val="en-US"/>
              </w:rPr>
              <w:t xml:space="preserve"> unless extended in writing by the Part</w:t>
            </w:r>
            <w:r w:rsidR="00E716AD">
              <w:rPr>
                <w:rFonts w:ascii="Arial" w:hAnsi="Arial" w:cs="Arial"/>
                <w:bCs/>
                <w:sz w:val="20"/>
                <w:szCs w:val="20"/>
                <w:lang w:val="en-US"/>
              </w:rPr>
              <w:t>icipants</w:t>
            </w:r>
            <w:r w:rsidR="00E1394B">
              <w:rPr>
                <w:rFonts w:ascii="Arial" w:hAnsi="Arial" w:cs="Arial"/>
                <w:bCs/>
                <w:sz w:val="20"/>
                <w:szCs w:val="20"/>
                <w:lang w:val="en-US"/>
              </w:rPr>
              <w:t xml:space="preserve">. </w:t>
            </w:r>
            <w:r w:rsidRPr="004B094C">
              <w:rPr>
                <w:rFonts w:ascii="Arial" w:hAnsi="Arial" w:cs="Arial"/>
                <w:sz w:val="20"/>
                <w:szCs w:val="20"/>
                <w:lang w:val="en-US"/>
              </w:rPr>
              <w:t>Each Participant may discontinue its cooperation under this MoU by</w:t>
            </w:r>
            <w:r w:rsidR="007C4DAA">
              <w:rPr>
                <w:rFonts w:ascii="Arial" w:hAnsi="Arial" w:cs="Arial"/>
                <w:sz w:val="20"/>
                <w:szCs w:val="20"/>
                <w:lang w:val="en-US"/>
              </w:rPr>
              <w:t xml:space="preserve"> written </w:t>
            </w:r>
            <w:r w:rsidRPr="004B094C">
              <w:rPr>
                <w:rFonts w:ascii="Arial" w:hAnsi="Arial" w:cs="Arial"/>
                <w:sz w:val="20"/>
                <w:szCs w:val="20"/>
                <w:lang w:val="en-US"/>
              </w:rPr>
              <w:t>notice delivered to the other Participants at least one month in advance.</w:t>
            </w:r>
            <w:r w:rsidR="00E1394B">
              <w:rPr>
                <w:rFonts w:ascii="Arial" w:hAnsi="Arial" w:cs="Arial"/>
                <w:sz w:val="20"/>
                <w:szCs w:val="20"/>
                <w:lang w:val="en-US"/>
              </w:rPr>
              <w:t xml:space="preserve"> </w:t>
            </w:r>
          </w:p>
        </w:tc>
        <w:tc>
          <w:tcPr>
            <w:tcW w:w="5074" w:type="dxa"/>
          </w:tcPr>
          <w:p w14:paraId="3ED03726" w14:textId="1026DDFA" w:rsidR="00D746C5" w:rsidRPr="00670D07" w:rsidRDefault="00F05DA4" w:rsidP="00301184">
            <w:pPr>
              <w:pStyle w:val="Odstavecseseznamem"/>
              <w:numPr>
                <w:ilvl w:val="1"/>
                <w:numId w:val="12"/>
              </w:numPr>
              <w:spacing w:before="60" w:after="60" w:line="276" w:lineRule="auto"/>
              <w:contextualSpacing w:val="0"/>
              <w:jc w:val="both"/>
              <w:rPr>
                <w:rFonts w:ascii="Arial" w:hAnsi="Arial" w:cs="Arial"/>
                <w:sz w:val="20"/>
                <w:szCs w:val="20"/>
              </w:rPr>
            </w:pPr>
            <w:r w:rsidRPr="00670D07">
              <w:rPr>
                <w:rFonts w:ascii="Arial" w:hAnsi="Arial" w:cs="Arial"/>
                <w:sz w:val="20"/>
                <w:szCs w:val="20"/>
              </w:rPr>
              <w:t>Účastnící sdílejí porozumění, že s</w:t>
            </w:r>
            <w:r w:rsidR="00D46D2B" w:rsidRPr="00670D07">
              <w:rPr>
                <w:rFonts w:ascii="Arial" w:hAnsi="Arial" w:cs="Arial"/>
                <w:sz w:val="20"/>
                <w:szCs w:val="20"/>
              </w:rPr>
              <w:t xml:space="preserve">polupráce na základě </w:t>
            </w:r>
            <w:proofErr w:type="spellStart"/>
            <w:r w:rsidR="00D46D2B" w:rsidRPr="00670D07">
              <w:rPr>
                <w:rFonts w:ascii="Arial" w:hAnsi="Arial" w:cs="Arial"/>
                <w:sz w:val="20"/>
                <w:szCs w:val="20"/>
              </w:rPr>
              <w:t>MoU</w:t>
            </w:r>
            <w:proofErr w:type="spellEnd"/>
            <w:r w:rsidR="00D46D2B" w:rsidRPr="00670D07">
              <w:rPr>
                <w:rFonts w:ascii="Arial" w:hAnsi="Arial" w:cs="Arial"/>
                <w:sz w:val="20"/>
                <w:szCs w:val="20"/>
              </w:rPr>
              <w:t xml:space="preserve"> m</w:t>
            </w:r>
            <w:r w:rsidRPr="00670D07">
              <w:rPr>
                <w:rFonts w:ascii="Arial" w:hAnsi="Arial" w:cs="Arial"/>
                <w:sz w:val="20"/>
                <w:szCs w:val="20"/>
              </w:rPr>
              <w:t xml:space="preserve">ůže být zahájena </w:t>
            </w:r>
            <w:r w:rsidR="00F0146B" w:rsidRPr="00F0146B">
              <w:rPr>
                <w:rFonts w:ascii="Arial" w:hAnsi="Arial" w:cs="Arial"/>
                <w:sz w:val="20"/>
                <w:szCs w:val="20"/>
              </w:rPr>
              <w:t xml:space="preserve">ihned po </w:t>
            </w:r>
            <w:r w:rsidRPr="00670D07">
              <w:rPr>
                <w:rFonts w:ascii="Arial" w:hAnsi="Arial" w:cs="Arial"/>
                <w:sz w:val="20"/>
                <w:szCs w:val="20"/>
              </w:rPr>
              <w:t>podpis</w:t>
            </w:r>
            <w:r w:rsidR="00F0146B">
              <w:rPr>
                <w:rFonts w:ascii="Arial" w:hAnsi="Arial" w:cs="Arial"/>
                <w:sz w:val="20"/>
                <w:szCs w:val="20"/>
              </w:rPr>
              <w:t>u</w:t>
            </w:r>
            <w:r w:rsidR="00005561" w:rsidRPr="00670D07">
              <w:rPr>
                <w:rFonts w:ascii="Arial" w:hAnsi="Arial" w:cs="Arial"/>
                <w:sz w:val="20"/>
                <w:szCs w:val="20"/>
              </w:rPr>
              <w:t xml:space="preserve"> </w:t>
            </w:r>
            <w:proofErr w:type="spellStart"/>
            <w:r w:rsidR="00005561" w:rsidRPr="00670D07">
              <w:rPr>
                <w:rFonts w:ascii="Arial" w:hAnsi="Arial" w:cs="Arial"/>
                <w:sz w:val="20"/>
                <w:szCs w:val="20"/>
              </w:rPr>
              <w:t>MoU</w:t>
            </w:r>
            <w:proofErr w:type="spellEnd"/>
            <w:r w:rsidR="00C722C3">
              <w:rPr>
                <w:rFonts w:ascii="Arial" w:hAnsi="Arial" w:cs="Arial"/>
                <w:sz w:val="20"/>
                <w:szCs w:val="20"/>
              </w:rPr>
              <w:t xml:space="preserve"> </w:t>
            </w:r>
            <w:r w:rsidR="00690DE5" w:rsidRPr="00690DE5">
              <w:rPr>
                <w:rFonts w:ascii="Arial" w:hAnsi="Arial" w:cs="Arial"/>
                <w:sz w:val="20"/>
                <w:szCs w:val="20"/>
              </w:rPr>
              <w:t>a je zamýšlena na dobu pěti (5) let ode dne jeho podpisu</w:t>
            </w:r>
            <w:r w:rsidR="00C722C3" w:rsidRPr="00C722C3">
              <w:rPr>
                <w:rFonts w:ascii="Arial" w:hAnsi="Arial" w:cs="Arial"/>
                <w:sz w:val="20"/>
                <w:szCs w:val="20"/>
              </w:rPr>
              <w:t>, nebude-li účastníky písemně prodloužena</w:t>
            </w:r>
            <w:r w:rsidRPr="00670D07">
              <w:rPr>
                <w:rFonts w:ascii="Arial" w:hAnsi="Arial" w:cs="Arial"/>
                <w:sz w:val="20"/>
                <w:szCs w:val="20"/>
              </w:rPr>
              <w:t xml:space="preserve">. Každý z účastníků může spolupráci na základě tohoto </w:t>
            </w:r>
            <w:proofErr w:type="spellStart"/>
            <w:r w:rsidRPr="00670D07">
              <w:rPr>
                <w:rFonts w:ascii="Arial" w:hAnsi="Arial" w:cs="Arial"/>
                <w:sz w:val="20"/>
                <w:szCs w:val="20"/>
              </w:rPr>
              <w:t>MoU</w:t>
            </w:r>
            <w:proofErr w:type="spellEnd"/>
            <w:r w:rsidRPr="00670D07">
              <w:rPr>
                <w:rFonts w:ascii="Arial" w:hAnsi="Arial" w:cs="Arial"/>
                <w:sz w:val="20"/>
                <w:szCs w:val="20"/>
              </w:rPr>
              <w:t xml:space="preserve"> ukončit </w:t>
            </w:r>
            <w:r w:rsidR="00C722C3">
              <w:rPr>
                <w:rFonts w:ascii="Arial" w:hAnsi="Arial" w:cs="Arial"/>
                <w:sz w:val="20"/>
                <w:szCs w:val="20"/>
              </w:rPr>
              <w:t xml:space="preserve">písemným </w:t>
            </w:r>
            <w:r w:rsidRPr="00670D07">
              <w:rPr>
                <w:rFonts w:ascii="Arial" w:hAnsi="Arial" w:cs="Arial"/>
                <w:sz w:val="20"/>
                <w:szCs w:val="20"/>
              </w:rPr>
              <w:t xml:space="preserve">oznámením doručeným ostatním účastníkům alespoň jeden měsíc předem. </w:t>
            </w:r>
          </w:p>
        </w:tc>
      </w:tr>
      <w:tr w:rsidR="007F2369" w:rsidRPr="008B4819" w14:paraId="614F32D2" w14:textId="77777777" w:rsidTr="6927EDAA">
        <w:trPr>
          <w:trHeight w:val="144"/>
        </w:trPr>
        <w:tc>
          <w:tcPr>
            <w:tcW w:w="5382" w:type="dxa"/>
          </w:tcPr>
          <w:p w14:paraId="3F8B80F5" w14:textId="4CEFEB1E" w:rsidR="007F2369" w:rsidRPr="004B094C" w:rsidRDefault="000566F1" w:rsidP="007F2369">
            <w:pPr>
              <w:spacing w:before="60" w:after="60" w:line="276" w:lineRule="auto"/>
              <w:jc w:val="center"/>
              <w:rPr>
                <w:rFonts w:ascii="Arial" w:hAnsi="Arial" w:cs="Arial"/>
                <w:b/>
                <w:sz w:val="20"/>
                <w:szCs w:val="20"/>
                <w:lang w:val="en-US"/>
              </w:rPr>
            </w:pPr>
            <w:r w:rsidRPr="004B094C">
              <w:rPr>
                <w:rFonts w:ascii="Arial" w:hAnsi="Arial" w:cs="Arial"/>
                <w:b/>
                <w:sz w:val="20"/>
                <w:szCs w:val="20"/>
                <w:lang w:val="en-US"/>
              </w:rPr>
              <w:t>V</w:t>
            </w:r>
            <w:r w:rsidR="007F2369" w:rsidRPr="004B094C">
              <w:rPr>
                <w:rFonts w:ascii="Arial" w:hAnsi="Arial" w:cs="Arial"/>
                <w:b/>
                <w:sz w:val="20"/>
                <w:szCs w:val="20"/>
                <w:lang w:val="en-US"/>
              </w:rPr>
              <w:t>.</w:t>
            </w:r>
          </w:p>
          <w:p w14:paraId="555B9685" w14:textId="07A4ABAF" w:rsidR="007F2369" w:rsidRPr="004B094C" w:rsidRDefault="007F2369" w:rsidP="007F2369">
            <w:pPr>
              <w:spacing w:before="60" w:after="60" w:line="276" w:lineRule="auto"/>
              <w:jc w:val="center"/>
              <w:rPr>
                <w:rFonts w:ascii="Arial" w:hAnsi="Arial" w:cs="Arial"/>
                <w:b/>
                <w:sz w:val="20"/>
                <w:szCs w:val="20"/>
                <w:lang w:val="en-US"/>
              </w:rPr>
            </w:pPr>
            <w:r w:rsidRPr="004B094C">
              <w:rPr>
                <w:rFonts w:ascii="Arial" w:hAnsi="Arial" w:cs="Arial"/>
                <w:b/>
                <w:sz w:val="20"/>
                <w:szCs w:val="20"/>
                <w:lang w:val="en-US"/>
              </w:rPr>
              <w:t xml:space="preserve">Costs </w:t>
            </w:r>
          </w:p>
        </w:tc>
        <w:tc>
          <w:tcPr>
            <w:tcW w:w="5074" w:type="dxa"/>
          </w:tcPr>
          <w:p w14:paraId="7529A1C9" w14:textId="4D2ED923" w:rsidR="007F2369" w:rsidRPr="008B4819" w:rsidRDefault="0B5C38D3" w:rsidP="00301184">
            <w:pPr>
              <w:spacing w:before="60" w:after="60" w:line="276" w:lineRule="auto"/>
              <w:jc w:val="center"/>
              <w:rPr>
                <w:rFonts w:ascii="Arial" w:hAnsi="Arial" w:cs="Arial"/>
                <w:b/>
                <w:bCs/>
                <w:sz w:val="20"/>
                <w:szCs w:val="20"/>
              </w:rPr>
            </w:pPr>
            <w:r w:rsidRPr="008B4819">
              <w:rPr>
                <w:rFonts w:ascii="Arial" w:hAnsi="Arial" w:cs="Arial"/>
                <w:b/>
                <w:bCs/>
                <w:sz w:val="20"/>
                <w:szCs w:val="20"/>
              </w:rPr>
              <w:t>V</w:t>
            </w:r>
            <w:r w:rsidR="4D590C8C" w:rsidRPr="008B4819">
              <w:rPr>
                <w:rFonts w:ascii="Arial" w:hAnsi="Arial" w:cs="Arial"/>
                <w:b/>
                <w:bCs/>
                <w:sz w:val="20"/>
                <w:szCs w:val="20"/>
              </w:rPr>
              <w:t>.</w:t>
            </w:r>
          </w:p>
          <w:p w14:paraId="35AA4CC0" w14:textId="28C8898B" w:rsidR="007F2369" w:rsidRPr="008B4819" w:rsidRDefault="007F2369" w:rsidP="00301184">
            <w:pPr>
              <w:spacing w:before="60" w:after="120" w:line="276" w:lineRule="auto"/>
              <w:jc w:val="center"/>
              <w:rPr>
                <w:rFonts w:ascii="Arial" w:hAnsi="Arial" w:cs="Arial"/>
                <w:b/>
                <w:sz w:val="20"/>
                <w:szCs w:val="20"/>
              </w:rPr>
            </w:pPr>
            <w:r w:rsidRPr="008B4819">
              <w:rPr>
                <w:rFonts w:ascii="Arial" w:hAnsi="Arial" w:cs="Arial"/>
                <w:b/>
                <w:sz w:val="20"/>
                <w:szCs w:val="20"/>
              </w:rPr>
              <w:t>Náklady</w:t>
            </w:r>
          </w:p>
        </w:tc>
      </w:tr>
      <w:tr w:rsidR="00383D0E" w:rsidRPr="008B4819" w14:paraId="6B9D3EAC" w14:textId="77777777" w:rsidTr="009F450E">
        <w:trPr>
          <w:trHeight w:val="749"/>
        </w:trPr>
        <w:tc>
          <w:tcPr>
            <w:tcW w:w="5382" w:type="dxa"/>
          </w:tcPr>
          <w:p w14:paraId="4D17DE63" w14:textId="233FD984" w:rsidR="00FF073A" w:rsidRPr="004B094C" w:rsidRDefault="00D27A28" w:rsidP="00F86B36">
            <w:pPr>
              <w:pStyle w:val="Odstavecseseznamem"/>
              <w:numPr>
                <w:ilvl w:val="1"/>
                <w:numId w:val="14"/>
              </w:numPr>
              <w:spacing w:before="60" w:after="60" w:line="276" w:lineRule="auto"/>
              <w:jc w:val="both"/>
              <w:rPr>
                <w:rFonts w:ascii="Arial" w:hAnsi="Arial"/>
                <w:sz w:val="20"/>
                <w:lang w:val="en-US"/>
              </w:rPr>
            </w:pPr>
            <w:r w:rsidRPr="004B094C">
              <w:rPr>
                <w:rFonts w:ascii="Arial" w:hAnsi="Arial" w:cs="Arial"/>
                <w:sz w:val="20"/>
                <w:szCs w:val="20"/>
                <w:lang w:val="en-US"/>
              </w:rPr>
              <w:t xml:space="preserve">The Participants share the understanding that each Participant </w:t>
            </w:r>
            <w:r w:rsidR="00301184">
              <w:rPr>
                <w:rFonts w:ascii="Arial" w:hAnsi="Arial" w:cs="Arial"/>
                <w:sz w:val="20"/>
                <w:szCs w:val="20"/>
                <w:lang w:val="en-US"/>
              </w:rPr>
              <w:t>bears</w:t>
            </w:r>
            <w:r w:rsidRPr="004B094C">
              <w:rPr>
                <w:rFonts w:ascii="Arial" w:hAnsi="Arial" w:cs="Arial"/>
                <w:sz w:val="20"/>
                <w:szCs w:val="20"/>
                <w:lang w:val="en-US"/>
              </w:rPr>
              <w:t xml:space="preserve"> its own costs incurred under or in connection with this MoU.</w:t>
            </w:r>
          </w:p>
        </w:tc>
        <w:tc>
          <w:tcPr>
            <w:tcW w:w="5074" w:type="dxa"/>
          </w:tcPr>
          <w:p w14:paraId="2011F2D3" w14:textId="2F2B7317" w:rsidR="00B445EA" w:rsidRPr="00CB4DFA" w:rsidRDefault="00CB4DFA" w:rsidP="00A01128">
            <w:pPr>
              <w:spacing w:before="60" w:after="60"/>
              <w:ind w:left="320" w:hanging="320"/>
              <w:jc w:val="both"/>
              <w:rPr>
                <w:rFonts w:ascii="Arial" w:hAnsi="Arial" w:cs="Arial"/>
                <w:sz w:val="20"/>
                <w:szCs w:val="20"/>
              </w:rPr>
            </w:pPr>
            <w:r w:rsidRPr="00CB4DFA">
              <w:rPr>
                <w:rFonts w:ascii="Arial" w:hAnsi="Arial" w:cs="Arial"/>
                <w:sz w:val="20"/>
                <w:szCs w:val="20"/>
                <w:lang w:val="en-US"/>
              </w:rPr>
              <w:t xml:space="preserve">5.1 </w:t>
            </w:r>
            <w:r w:rsidR="004F1B04" w:rsidRPr="00A01128">
              <w:rPr>
                <w:rFonts w:ascii="Arial" w:hAnsi="Arial" w:cs="Arial"/>
                <w:sz w:val="20"/>
                <w:szCs w:val="20"/>
              </w:rPr>
              <w:t>Účastníci sdílejí porozumění, že</w:t>
            </w:r>
            <w:r w:rsidR="00383D0E" w:rsidRPr="00A01128">
              <w:rPr>
                <w:rFonts w:ascii="Arial" w:hAnsi="Arial" w:cs="Arial"/>
                <w:sz w:val="20"/>
                <w:szCs w:val="20"/>
              </w:rPr>
              <w:t xml:space="preserve"> náklady vzniklé na základě t</w:t>
            </w:r>
            <w:r w:rsidR="007866A1" w:rsidRPr="00A01128">
              <w:rPr>
                <w:rFonts w:ascii="Arial" w:hAnsi="Arial" w:cs="Arial"/>
                <w:sz w:val="20"/>
                <w:szCs w:val="20"/>
              </w:rPr>
              <w:t>oho</w:t>
            </w:r>
            <w:r w:rsidR="00383D0E" w:rsidRPr="00A01128">
              <w:rPr>
                <w:rFonts w:ascii="Arial" w:hAnsi="Arial" w:cs="Arial"/>
                <w:sz w:val="20"/>
                <w:szCs w:val="20"/>
              </w:rPr>
              <w:t xml:space="preserve">to </w:t>
            </w:r>
            <w:proofErr w:type="spellStart"/>
            <w:r w:rsidR="00D011AE" w:rsidRPr="00A01128">
              <w:rPr>
                <w:rFonts w:ascii="Arial" w:hAnsi="Arial" w:cs="Arial"/>
                <w:sz w:val="20"/>
                <w:szCs w:val="20"/>
              </w:rPr>
              <w:t>MoU</w:t>
            </w:r>
            <w:proofErr w:type="spellEnd"/>
            <w:r w:rsidR="00383D0E" w:rsidRPr="00A01128">
              <w:rPr>
                <w:rFonts w:ascii="Arial" w:hAnsi="Arial" w:cs="Arial"/>
                <w:sz w:val="20"/>
                <w:szCs w:val="20"/>
              </w:rPr>
              <w:t xml:space="preserve"> nebo v souvislosti s</w:t>
            </w:r>
            <w:r w:rsidR="004F1B04" w:rsidRPr="00A01128">
              <w:rPr>
                <w:rFonts w:ascii="Arial" w:hAnsi="Arial" w:cs="Arial"/>
                <w:sz w:val="20"/>
                <w:szCs w:val="20"/>
              </w:rPr>
              <w:t> </w:t>
            </w:r>
            <w:r w:rsidR="00383D0E" w:rsidRPr="00A01128">
              <w:rPr>
                <w:rFonts w:ascii="Arial" w:hAnsi="Arial" w:cs="Arial"/>
                <w:sz w:val="20"/>
                <w:szCs w:val="20"/>
              </w:rPr>
              <w:t>ní</w:t>
            </w:r>
            <w:r w:rsidR="00D011AE" w:rsidRPr="00A01128">
              <w:rPr>
                <w:rFonts w:ascii="Arial" w:hAnsi="Arial" w:cs="Arial"/>
                <w:sz w:val="20"/>
                <w:szCs w:val="20"/>
              </w:rPr>
              <w:t>m</w:t>
            </w:r>
            <w:r w:rsidR="004F1B04" w:rsidRPr="00A01128">
              <w:rPr>
                <w:rFonts w:ascii="Arial" w:hAnsi="Arial" w:cs="Arial"/>
                <w:sz w:val="20"/>
                <w:szCs w:val="20"/>
              </w:rPr>
              <w:t xml:space="preserve"> si </w:t>
            </w:r>
            <w:r w:rsidR="00914D6C" w:rsidRPr="00A01128">
              <w:rPr>
                <w:rFonts w:ascii="Arial" w:hAnsi="Arial" w:cs="Arial"/>
                <w:sz w:val="20"/>
                <w:szCs w:val="20"/>
              </w:rPr>
              <w:t xml:space="preserve">každý z </w:t>
            </w:r>
            <w:r w:rsidR="004F1B04" w:rsidRPr="00A01128">
              <w:rPr>
                <w:rFonts w:ascii="Arial" w:hAnsi="Arial" w:cs="Arial"/>
                <w:sz w:val="20"/>
                <w:szCs w:val="20"/>
              </w:rPr>
              <w:t>účastní</w:t>
            </w:r>
            <w:r w:rsidR="00124833" w:rsidRPr="00A01128">
              <w:rPr>
                <w:rFonts w:ascii="Arial" w:hAnsi="Arial" w:cs="Arial"/>
                <w:sz w:val="20"/>
                <w:szCs w:val="20"/>
              </w:rPr>
              <w:t>ků</w:t>
            </w:r>
            <w:r w:rsidR="004F1B04" w:rsidRPr="00A01128">
              <w:rPr>
                <w:rFonts w:ascii="Arial" w:hAnsi="Arial" w:cs="Arial"/>
                <w:sz w:val="20"/>
                <w:szCs w:val="20"/>
              </w:rPr>
              <w:t xml:space="preserve"> nes</w:t>
            </w:r>
            <w:r w:rsidR="00124833" w:rsidRPr="00A01128">
              <w:rPr>
                <w:rFonts w:ascii="Arial" w:hAnsi="Arial" w:cs="Arial"/>
                <w:sz w:val="20"/>
                <w:szCs w:val="20"/>
              </w:rPr>
              <w:t>e</w:t>
            </w:r>
            <w:r w:rsidR="004F1B04" w:rsidRPr="00A01128">
              <w:rPr>
                <w:rFonts w:ascii="Arial" w:hAnsi="Arial" w:cs="Arial"/>
                <w:sz w:val="20"/>
                <w:szCs w:val="20"/>
              </w:rPr>
              <w:t xml:space="preserve"> s</w:t>
            </w:r>
            <w:r w:rsidR="00A47E0C" w:rsidRPr="00A01128">
              <w:rPr>
                <w:rFonts w:ascii="Arial" w:hAnsi="Arial" w:cs="Arial"/>
                <w:sz w:val="20"/>
                <w:szCs w:val="20"/>
              </w:rPr>
              <w:t>ám</w:t>
            </w:r>
            <w:r w:rsidR="00391232" w:rsidRPr="00A01128">
              <w:rPr>
                <w:rFonts w:ascii="Arial" w:hAnsi="Arial" w:cs="Arial"/>
                <w:sz w:val="20"/>
                <w:szCs w:val="20"/>
              </w:rPr>
              <w:t>.</w:t>
            </w:r>
          </w:p>
        </w:tc>
      </w:tr>
      <w:tr w:rsidR="007F2369" w:rsidRPr="008B4819" w14:paraId="60320A20" w14:textId="77777777" w:rsidTr="6927EDAA">
        <w:trPr>
          <w:trHeight w:val="356"/>
        </w:trPr>
        <w:tc>
          <w:tcPr>
            <w:tcW w:w="5382" w:type="dxa"/>
          </w:tcPr>
          <w:p w14:paraId="1CC73F7B" w14:textId="7369A0D9" w:rsidR="007F2369" w:rsidRPr="004B094C" w:rsidRDefault="000566F1" w:rsidP="007F2369">
            <w:pPr>
              <w:spacing w:before="60" w:after="60" w:line="276" w:lineRule="auto"/>
              <w:jc w:val="center"/>
              <w:rPr>
                <w:rFonts w:ascii="Arial" w:hAnsi="Arial"/>
                <w:b/>
                <w:sz w:val="20"/>
                <w:lang w:val="en-US"/>
              </w:rPr>
            </w:pPr>
            <w:r w:rsidRPr="004B094C">
              <w:rPr>
                <w:rFonts w:ascii="Arial" w:hAnsi="Arial" w:cs="Arial"/>
                <w:b/>
                <w:bCs/>
                <w:sz w:val="20"/>
                <w:szCs w:val="20"/>
                <w:lang w:val="en-US"/>
              </w:rPr>
              <w:t>V</w:t>
            </w:r>
            <w:r w:rsidR="007663D8">
              <w:rPr>
                <w:rFonts w:ascii="Arial" w:hAnsi="Arial" w:cs="Arial"/>
                <w:b/>
                <w:bCs/>
                <w:sz w:val="20"/>
                <w:szCs w:val="20"/>
                <w:lang w:val="en-US"/>
              </w:rPr>
              <w:t>I</w:t>
            </w:r>
            <w:r w:rsidR="007F2369" w:rsidRPr="004B094C">
              <w:rPr>
                <w:rFonts w:ascii="Arial" w:hAnsi="Arial"/>
                <w:b/>
                <w:sz w:val="20"/>
                <w:lang w:val="en-US"/>
              </w:rPr>
              <w:t>.</w:t>
            </w:r>
          </w:p>
          <w:p w14:paraId="357B7FFA" w14:textId="4DE8EF17" w:rsidR="007F2369" w:rsidRPr="004B094C" w:rsidRDefault="008F7DC0" w:rsidP="004B094C">
            <w:pPr>
              <w:spacing w:before="60" w:after="60" w:line="276" w:lineRule="auto"/>
              <w:jc w:val="center"/>
              <w:rPr>
                <w:rFonts w:ascii="Arial" w:hAnsi="Arial" w:cs="Arial"/>
                <w:b/>
                <w:sz w:val="20"/>
                <w:szCs w:val="20"/>
                <w:lang w:val="en-US"/>
              </w:rPr>
            </w:pPr>
            <w:r w:rsidRPr="004B094C">
              <w:rPr>
                <w:rFonts w:ascii="Arial" w:hAnsi="Arial"/>
                <w:b/>
                <w:sz w:val="20"/>
                <w:lang w:val="en-US"/>
              </w:rPr>
              <w:t xml:space="preserve">Non-binding </w:t>
            </w:r>
            <w:r w:rsidR="00DD7270" w:rsidRPr="004B094C">
              <w:rPr>
                <w:rFonts w:ascii="Arial" w:hAnsi="Arial" w:cs="Arial"/>
                <w:b/>
                <w:bCs/>
                <w:sz w:val="20"/>
                <w:szCs w:val="20"/>
                <w:lang w:val="en-US"/>
              </w:rPr>
              <w:t>N</w:t>
            </w:r>
            <w:r w:rsidRPr="004B094C">
              <w:rPr>
                <w:rFonts w:ascii="Arial" w:hAnsi="Arial" w:cs="Arial"/>
                <w:b/>
                <w:bCs/>
                <w:sz w:val="20"/>
                <w:szCs w:val="20"/>
                <w:lang w:val="en-US"/>
              </w:rPr>
              <w:t>ature</w:t>
            </w:r>
            <w:r w:rsidR="00136549">
              <w:rPr>
                <w:rFonts w:ascii="Arial" w:hAnsi="Arial" w:cs="Arial"/>
                <w:b/>
                <w:bCs/>
                <w:sz w:val="20"/>
                <w:szCs w:val="20"/>
                <w:lang w:val="en-US"/>
              </w:rPr>
              <w:t xml:space="preserve"> </w:t>
            </w:r>
          </w:p>
        </w:tc>
        <w:tc>
          <w:tcPr>
            <w:tcW w:w="5074" w:type="dxa"/>
          </w:tcPr>
          <w:p w14:paraId="1B92CF41" w14:textId="7778BB57" w:rsidR="007F2369" w:rsidRPr="008B4819" w:rsidRDefault="0B5C38D3" w:rsidP="00B924C2">
            <w:pPr>
              <w:spacing w:before="60" w:after="60" w:line="276" w:lineRule="auto"/>
              <w:jc w:val="center"/>
              <w:rPr>
                <w:rFonts w:ascii="Arial" w:hAnsi="Arial" w:cs="Arial"/>
                <w:b/>
                <w:bCs/>
                <w:sz w:val="20"/>
                <w:szCs w:val="20"/>
              </w:rPr>
            </w:pPr>
            <w:r w:rsidRPr="008B4819">
              <w:rPr>
                <w:rFonts w:ascii="Arial" w:hAnsi="Arial" w:cs="Arial"/>
                <w:b/>
                <w:bCs/>
                <w:sz w:val="20"/>
                <w:szCs w:val="20"/>
              </w:rPr>
              <w:t>V</w:t>
            </w:r>
            <w:r w:rsidR="4D590C8C" w:rsidRPr="008B4819">
              <w:rPr>
                <w:rFonts w:ascii="Arial" w:hAnsi="Arial" w:cs="Arial"/>
                <w:b/>
                <w:bCs/>
                <w:sz w:val="20"/>
                <w:szCs w:val="20"/>
              </w:rPr>
              <w:t>I.</w:t>
            </w:r>
          </w:p>
          <w:p w14:paraId="5DE974C8" w14:textId="50AA1251" w:rsidR="007F2369" w:rsidRPr="008B4819" w:rsidRDefault="008F7DC0" w:rsidP="00B924C2">
            <w:pPr>
              <w:spacing w:before="60" w:after="60" w:line="276" w:lineRule="auto"/>
              <w:jc w:val="center"/>
              <w:rPr>
                <w:rFonts w:ascii="Arial" w:hAnsi="Arial" w:cs="Arial"/>
                <w:b/>
                <w:sz w:val="20"/>
                <w:szCs w:val="20"/>
              </w:rPr>
            </w:pPr>
            <w:r w:rsidRPr="008B4819">
              <w:rPr>
                <w:rFonts w:ascii="Arial" w:hAnsi="Arial" w:cs="Arial"/>
                <w:b/>
                <w:sz w:val="20"/>
                <w:szCs w:val="20"/>
              </w:rPr>
              <w:t>Nez</w:t>
            </w:r>
            <w:r w:rsidR="007F2369" w:rsidRPr="008B4819">
              <w:rPr>
                <w:rFonts w:ascii="Arial" w:hAnsi="Arial" w:cs="Arial"/>
                <w:b/>
                <w:sz w:val="20"/>
                <w:szCs w:val="20"/>
              </w:rPr>
              <w:t>ávaznost</w:t>
            </w:r>
            <w:r w:rsidR="00136549">
              <w:rPr>
                <w:rFonts w:ascii="Arial" w:hAnsi="Arial" w:cs="Arial"/>
                <w:b/>
                <w:sz w:val="20"/>
                <w:szCs w:val="20"/>
              </w:rPr>
              <w:t xml:space="preserve"> </w:t>
            </w:r>
          </w:p>
        </w:tc>
      </w:tr>
      <w:tr w:rsidR="00383D0E" w:rsidRPr="008B4819" w14:paraId="777C11B3" w14:textId="77777777" w:rsidTr="6927EDAA">
        <w:trPr>
          <w:trHeight w:val="711"/>
        </w:trPr>
        <w:tc>
          <w:tcPr>
            <w:tcW w:w="5382" w:type="dxa"/>
          </w:tcPr>
          <w:p w14:paraId="08C11593" w14:textId="6270CC7D" w:rsidR="00B05FB9" w:rsidRPr="00CB4DFA" w:rsidRDefault="00D27A28" w:rsidP="00CB4DFA">
            <w:pPr>
              <w:pStyle w:val="Odstavecseseznamem"/>
              <w:numPr>
                <w:ilvl w:val="1"/>
                <w:numId w:val="30"/>
              </w:numPr>
              <w:spacing w:before="60" w:after="60" w:line="276" w:lineRule="auto"/>
              <w:jc w:val="both"/>
              <w:rPr>
                <w:rFonts w:ascii="Arial" w:hAnsi="Arial" w:cs="Arial"/>
                <w:sz w:val="20"/>
                <w:szCs w:val="20"/>
                <w:lang w:val="en-US"/>
              </w:rPr>
            </w:pPr>
            <w:r w:rsidRPr="00CB4DFA">
              <w:rPr>
                <w:rFonts w:ascii="Arial" w:hAnsi="Arial" w:cs="Arial"/>
                <w:sz w:val="20"/>
                <w:szCs w:val="20"/>
                <w:lang w:val="en-US"/>
              </w:rPr>
              <w:t>The provisions of this MoU constitute statements of the Participants’ intentions and do not constitute a binding offer, commitment or legally binding agreement of the Participants or of any of their statutory bodies, members of management, employees, direct</w:t>
            </w:r>
            <w:r w:rsidR="004C0488" w:rsidRPr="00CB4DFA">
              <w:rPr>
                <w:rFonts w:ascii="Arial" w:hAnsi="Arial" w:cs="Arial"/>
                <w:sz w:val="20"/>
                <w:szCs w:val="20"/>
                <w:lang w:val="en-US"/>
              </w:rPr>
              <w:t>ly</w:t>
            </w:r>
            <w:r w:rsidRPr="00CB4DFA">
              <w:rPr>
                <w:rFonts w:ascii="Arial" w:hAnsi="Arial" w:cs="Arial"/>
                <w:sz w:val="20"/>
                <w:szCs w:val="20"/>
                <w:lang w:val="en-US"/>
              </w:rPr>
              <w:t xml:space="preserve"> or indirect</w:t>
            </w:r>
            <w:r w:rsidR="004C0488" w:rsidRPr="00CB4DFA">
              <w:rPr>
                <w:rFonts w:ascii="Arial" w:hAnsi="Arial" w:cs="Arial"/>
                <w:sz w:val="20"/>
                <w:szCs w:val="20"/>
                <w:lang w:val="en-US"/>
              </w:rPr>
              <w:t>ly</w:t>
            </w:r>
            <w:r w:rsidRPr="00CB4DFA">
              <w:rPr>
                <w:rFonts w:ascii="Arial" w:hAnsi="Arial" w:cs="Arial"/>
                <w:sz w:val="20"/>
                <w:szCs w:val="20"/>
                <w:lang w:val="en-US"/>
              </w:rPr>
              <w:t xml:space="preserve"> controlling persons, subsidiaries, other representatives or advisers. No rights, legal obligations or legal entitlement to receive </w:t>
            </w:r>
            <w:r w:rsidR="008B7002" w:rsidRPr="00CB4DFA">
              <w:rPr>
                <w:rFonts w:ascii="Arial" w:hAnsi="Arial" w:cs="Arial"/>
                <w:sz w:val="20"/>
                <w:szCs w:val="20"/>
                <w:lang w:val="en-US"/>
              </w:rPr>
              <w:t>state aid</w:t>
            </w:r>
            <w:r w:rsidRPr="00CB4DFA">
              <w:rPr>
                <w:rFonts w:ascii="Arial" w:hAnsi="Arial" w:cs="Arial"/>
                <w:sz w:val="20"/>
                <w:szCs w:val="20"/>
                <w:lang w:val="en-US"/>
              </w:rPr>
              <w:t xml:space="preserve"> arise in relation to this MoU.</w:t>
            </w:r>
          </w:p>
        </w:tc>
        <w:tc>
          <w:tcPr>
            <w:tcW w:w="5074" w:type="dxa"/>
          </w:tcPr>
          <w:p w14:paraId="1DCA5DC5" w14:textId="1BF19232" w:rsidR="00CC359B" w:rsidRPr="00670D07" w:rsidRDefault="000A3A72" w:rsidP="00D168D1">
            <w:pPr>
              <w:pStyle w:val="Odstavecseseznamem"/>
              <w:numPr>
                <w:ilvl w:val="1"/>
                <w:numId w:val="16"/>
              </w:numPr>
              <w:spacing w:before="60" w:after="60" w:line="276" w:lineRule="auto"/>
              <w:contextualSpacing w:val="0"/>
              <w:jc w:val="both"/>
              <w:rPr>
                <w:rFonts w:ascii="Arial" w:hAnsi="Arial" w:cs="Arial"/>
                <w:sz w:val="20"/>
                <w:szCs w:val="20"/>
              </w:rPr>
            </w:pPr>
            <w:r w:rsidRPr="00670D07">
              <w:rPr>
                <w:rFonts w:ascii="Arial" w:hAnsi="Arial" w:cs="Arial"/>
                <w:sz w:val="20"/>
                <w:szCs w:val="20"/>
              </w:rPr>
              <w:t>Ustanovení</w:t>
            </w:r>
            <w:r w:rsidR="00EF4205" w:rsidRPr="00670D07">
              <w:rPr>
                <w:rFonts w:ascii="Arial" w:hAnsi="Arial" w:cs="Arial"/>
                <w:sz w:val="20"/>
                <w:szCs w:val="20"/>
              </w:rPr>
              <w:t xml:space="preserve"> tohoto </w:t>
            </w:r>
            <w:proofErr w:type="spellStart"/>
            <w:r w:rsidRPr="00670D07">
              <w:rPr>
                <w:rFonts w:ascii="Arial" w:hAnsi="Arial" w:cs="Arial"/>
                <w:sz w:val="20"/>
                <w:szCs w:val="20"/>
              </w:rPr>
              <w:t>MoU</w:t>
            </w:r>
            <w:proofErr w:type="spellEnd"/>
            <w:r w:rsidR="00EF4205" w:rsidRPr="00670D07">
              <w:rPr>
                <w:rFonts w:ascii="Arial" w:hAnsi="Arial" w:cs="Arial"/>
                <w:sz w:val="20"/>
                <w:szCs w:val="20"/>
              </w:rPr>
              <w:t xml:space="preserve"> představují prohlášení o</w:t>
            </w:r>
            <w:r w:rsidR="00F06B8E" w:rsidRPr="00670D07">
              <w:rPr>
                <w:rFonts w:ascii="Arial" w:hAnsi="Arial" w:cs="Arial"/>
                <w:sz w:val="20"/>
                <w:szCs w:val="20"/>
              </w:rPr>
              <w:t> </w:t>
            </w:r>
            <w:r w:rsidR="00EF4205" w:rsidRPr="00670D07">
              <w:rPr>
                <w:rFonts w:ascii="Arial" w:hAnsi="Arial" w:cs="Arial"/>
                <w:sz w:val="20"/>
                <w:szCs w:val="20"/>
              </w:rPr>
              <w:t xml:space="preserve">záměrech </w:t>
            </w:r>
            <w:r w:rsidRPr="00670D07">
              <w:rPr>
                <w:rFonts w:ascii="Arial" w:hAnsi="Arial" w:cs="Arial"/>
                <w:sz w:val="20"/>
                <w:szCs w:val="20"/>
              </w:rPr>
              <w:t>účastníků</w:t>
            </w:r>
            <w:r w:rsidR="00EF4205" w:rsidRPr="00670D07">
              <w:rPr>
                <w:rFonts w:ascii="Arial" w:hAnsi="Arial" w:cs="Arial"/>
                <w:sz w:val="20"/>
                <w:szCs w:val="20"/>
              </w:rPr>
              <w:t xml:space="preserve">, nikoliv však závaznou nabídku, závazek nebo právně závaznou dohodu </w:t>
            </w:r>
            <w:r w:rsidR="003E6941" w:rsidRPr="00670D07">
              <w:rPr>
                <w:rFonts w:ascii="Arial" w:hAnsi="Arial" w:cs="Arial"/>
                <w:sz w:val="20"/>
                <w:szCs w:val="20"/>
              </w:rPr>
              <w:t>ú</w:t>
            </w:r>
            <w:r w:rsidR="00EF4205" w:rsidRPr="00670D07">
              <w:rPr>
                <w:rFonts w:ascii="Arial" w:hAnsi="Arial" w:cs="Arial"/>
                <w:sz w:val="20"/>
                <w:szCs w:val="20"/>
              </w:rPr>
              <w:t>častníků nebo kohokoliv z jejich statutárních orgánů, členů managementu, zaměstnanců, přímo nebo nepřímo ovládajících osob, dceřiných společností, jiných zástupců nebo poradců. Ve</w:t>
            </w:r>
            <w:r w:rsidR="00F06B8E" w:rsidRPr="00670D07">
              <w:rPr>
                <w:rFonts w:ascii="Arial" w:hAnsi="Arial" w:cs="Arial"/>
                <w:sz w:val="20"/>
                <w:szCs w:val="20"/>
              </w:rPr>
              <w:t> </w:t>
            </w:r>
            <w:r w:rsidR="00EF4205" w:rsidRPr="00670D07">
              <w:rPr>
                <w:rFonts w:ascii="Arial" w:hAnsi="Arial" w:cs="Arial"/>
                <w:sz w:val="20"/>
                <w:szCs w:val="20"/>
              </w:rPr>
              <w:t>vztahu k</w:t>
            </w:r>
            <w:r w:rsidR="003E6941" w:rsidRPr="00670D07">
              <w:rPr>
                <w:rFonts w:ascii="Arial" w:hAnsi="Arial" w:cs="Arial"/>
                <w:sz w:val="20"/>
                <w:szCs w:val="20"/>
              </w:rPr>
              <w:t xml:space="preserve"> tomuto </w:t>
            </w:r>
            <w:proofErr w:type="spellStart"/>
            <w:r w:rsidR="00EF4205" w:rsidRPr="00670D07">
              <w:rPr>
                <w:rFonts w:ascii="Arial" w:hAnsi="Arial" w:cs="Arial"/>
                <w:sz w:val="20"/>
                <w:szCs w:val="20"/>
              </w:rPr>
              <w:t>M</w:t>
            </w:r>
            <w:r w:rsidR="003E6941" w:rsidRPr="00670D07">
              <w:rPr>
                <w:rFonts w:ascii="Arial" w:hAnsi="Arial" w:cs="Arial"/>
                <w:sz w:val="20"/>
                <w:szCs w:val="20"/>
              </w:rPr>
              <w:t>oU</w:t>
            </w:r>
            <w:proofErr w:type="spellEnd"/>
            <w:r w:rsidR="00EF4205" w:rsidRPr="00670D07">
              <w:rPr>
                <w:rFonts w:ascii="Arial" w:hAnsi="Arial" w:cs="Arial"/>
                <w:sz w:val="20"/>
                <w:szCs w:val="20"/>
              </w:rPr>
              <w:t xml:space="preserve"> </w:t>
            </w:r>
            <w:r w:rsidR="00350C86" w:rsidRPr="00670D07">
              <w:rPr>
                <w:rFonts w:ascii="Arial" w:hAnsi="Arial" w:cs="Arial"/>
                <w:sz w:val="20"/>
                <w:szCs w:val="20"/>
              </w:rPr>
              <w:t xml:space="preserve">nevznikají </w:t>
            </w:r>
            <w:r w:rsidR="00005561" w:rsidRPr="00670D07">
              <w:rPr>
                <w:rFonts w:ascii="Arial" w:hAnsi="Arial" w:cs="Arial"/>
                <w:sz w:val="20"/>
                <w:szCs w:val="20"/>
              </w:rPr>
              <w:t xml:space="preserve">žádná práva, </w:t>
            </w:r>
            <w:r w:rsidR="00EF4205" w:rsidRPr="00670D07">
              <w:rPr>
                <w:rFonts w:ascii="Arial" w:hAnsi="Arial" w:cs="Arial"/>
                <w:sz w:val="20"/>
                <w:szCs w:val="20"/>
              </w:rPr>
              <w:t>žádné právní povinnosti</w:t>
            </w:r>
            <w:r w:rsidR="00777F3C" w:rsidRPr="00670D07">
              <w:rPr>
                <w:rFonts w:ascii="Arial" w:hAnsi="Arial" w:cs="Arial"/>
                <w:sz w:val="20"/>
                <w:szCs w:val="20"/>
              </w:rPr>
              <w:t xml:space="preserve"> ani jakýkoliv právní nárok na získání veřejné podpory</w:t>
            </w:r>
            <w:r w:rsidR="007C0D99">
              <w:rPr>
                <w:rFonts w:ascii="Arial" w:hAnsi="Arial" w:cs="Arial"/>
                <w:sz w:val="20"/>
                <w:szCs w:val="20"/>
              </w:rPr>
              <w:t>.</w:t>
            </w:r>
          </w:p>
        </w:tc>
      </w:tr>
      <w:tr w:rsidR="007F2369" w:rsidRPr="008B4819" w14:paraId="7A34261E" w14:textId="77777777" w:rsidTr="6927EDAA">
        <w:trPr>
          <w:trHeight w:val="121"/>
        </w:trPr>
        <w:tc>
          <w:tcPr>
            <w:tcW w:w="5382" w:type="dxa"/>
          </w:tcPr>
          <w:p w14:paraId="7FAF8CF7" w14:textId="13C1951A" w:rsidR="007F2369" w:rsidRPr="004B094C" w:rsidRDefault="000566F1" w:rsidP="007F2369">
            <w:pPr>
              <w:spacing w:before="60" w:after="60" w:line="276" w:lineRule="auto"/>
              <w:jc w:val="center"/>
              <w:rPr>
                <w:rFonts w:ascii="Arial" w:hAnsi="Arial" w:cs="Arial"/>
                <w:b/>
                <w:sz w:val="20"/>
                <w:szCs w:val="20"/>
                <w:lang w:val="en-US"/>
              </w:rPr>
            </w:pPr>
            <w:r w:rsidRPr="004B094C">
              <w:rPr>
                <w:rFonts w:ascii="Arial" w:hAnsi="Arial" w:cs="Arial"/>
                <w:b/>
                <w:sz w:val="20"/>
                <w:szCs w:val="20"/>
                <w:lang w:val="en-US"/>
              </w:rPr>
              <w:t>V</w:t>
            </w:r>
            <w:r w:rsidR="007663D8">
              <w:rPr>
                <w:rFonts w:ascii="Arial" w:hAnsi="Arial" w:cs="Arial"/>
                <w:b/>
                <w:sz w:val="20"/>
                <w:szCs w:val="20"/>
                <w:lang w:val="en-US"/>
              </w:rPr>
              <w:t>I</w:t>
            </w:r>
            <w:r w:rsidRPr="004B094C">
              <w:rPr>
                <w:rFonts w:ascii="Arial" w:hAnsi="Arial" w:cs="Arial"/>
                <w:b/>
                <w:sz w:val="20"/>
                <w:szCs w:val="20"/>
                <w:lang w:val="en-US"/>
              </w:rPr>
              <w:t>I</w:t>
            </w:r>
            <w:r w:rsidR="007F2369" w:rsidRPr="004B094C">
              <w:rPr>
                <w:rFonts w:ascii="Arial" w:hAnsi="Arial" w:cs="Arial"/>
                <w:b/>
                <w:sz w:val="20"/>
                <w:szCs w:val="20"/>
                <w:lang w:val="en-US"/>
              </w:rPr>
              <w:t>.</w:t>
            </w:r>
          </w:p>
          <w:p w14:paraId="17EA1197" w14:textId="349A2072" w:rsidR="007F2369" w:rsidRPr="004B094C" w:rsidRDefault="007F2369" w:rsidP="007F2369">
            <w:pPr>
              <w:spacing w:before="60" w:after="60" w:line="276" w:lineRule="auto"/>
              <w:jc w:val="center"/>
              <w:rPr>
                <w:rFonts w:ascii="Arial" w:hAnsi="Arial" w:cs="Arial"/>
                <w:b/>
                <w:sz w:val="20"/>
                <w:szCs w:val="20"/>
                <w:lang w:val="en-US"/>
              </w:rPr>
            </w:pPr>
            <w:r w:rsidRPr="004B094C">
              <w:rPr>
                <w:rFonts w:ascii="Arial" w:hAnsi="Arial" w:cs="Arial"/>
                <w:b/>
                <w:sz w:val="20"/>
                <w:szCs w:val="20"/>
                <w:lang w:val="en-US"/>
              </w:rPr>
              <w:t xml:space="preserve">Final </w:t>
            </w:r>
            <w:r w:rsidR="00DD7270" w:rsidRPr="004B094C">
              <w:rPr>
                <w:rFonts w:ascii="Arial" w:hAnsi="Arial" w:cs="Arial"/>
                <w:b/>
                <w:sz w:val="20"/>
                <w:szCs w:val="20"/>
                <w:lang w:val="en-US"/>
              </w:rPr>
              <w:t>A</w:t>
            </w:r>
            <w:r w:rsidRPr="004B094C">
              <w:rPr>
                <w:rFonts w:ascii="Arial" w:hAnsi="Arial" w:cs="Arial"/>
                <w:b/>
                <w:sz w:val="20"/>
                <w:szCs w:val="20"/>
                <w:lang w:val="en-US"/>
              </w:rPr>
              <w:t>rrangements</w:t>
            </w:r>
          </w:p>
        </w:tc>
        <w:tc>
          <w:tcPr>
            <w:tcW w:w="5074" w:type="dxa"/>
          </w:tcPr>
          <w:p w14:paraId="3DA73905" w14:textId="35A72EC2" w:rsidR="007F2369" w:rsidRPr="008B4819" w:rsidRDefault="0B5C38D3" w:rsidP="5CD68D38">
            <w:pPr>
              <w:widowControl w:val="0"/>
              <w:spacing w:before="60" w:after="60" w:line="276" w:lineRule="auto"/>
              <w:jc w:val="center"/>
              <w:rPr>
                <w:rFonts w:ascii="Arial" w:hAnsi="Arial" w:cs="Arial"/>
                <w:b/>
                <w:bCs/>
                <w:sz w:val="20"/>
                <w:szCs w:val="20"/>
                <w:lang w:val="en-GB"/>
              </w:rPr>
            </w:pPr>
            <w:r w:rsidRPr="008B4819">
              <w:rPr>
                <w:rFonts w:ascii="Arial" w:hAnsi="Arial" w:cs="Arial"/>
                <w:b/>
                <w:bCs/>
                <w:sz w:val="20"/>
                <w:szCs w:val="20"/>
                <w:lang w:val="en-GB"/>
              </w:rPr>
              <w:t>VII</w:t>
            </w:r>
            <w:r w:rsidR="4D590C8C" w:rsidRPr="008B4819">
              <w:rPr>
                <w:rFonts w:ascii="Arial" w:hAnsi="Arial" w:cs="Arial"/>
                <w:b/>
                <w:bCs/>
                <w:sz w:val="20"/>
                <w:szCs w:val="20"/>
                <w:lang w:val="en-GB"/>
              </w:rPr>
              <w:t>.</w:t>
            </w:r>
          </w:p>
          <w:p w14:paraId="09B1847B" w14:textId="003E68B9" w:rsidR="007F2369" w:rsidRPr="008B4819" w:rsidRDefault="007F2369" w:rsidP="007F2369">
            <w:pPr>
              <w:widowControl w:val="0"/>
              <w:spacing w:before="60" w:after="120" w:line="276" w:lineRule="auto"/>
              <w:jc w:val="center"/>
              <w:rPr>
                <w:rFonts w:ascii="Arial" w:hAnsi="Arial" w:cs="Arial"/>
                <w:b/>
                <w:sz w:val="20"/>
                <w:szCs w:val="20"/>
              </w:rPr>
            </w:pPr>
            <w:r w:rsidRPr="008B4819">
              <w:rPr>
                <w:rFonts w:ascii="Arial" w:hAnsi="Arial" w:cs="Arial"/>
                <w:b/>
                <w:sz w:val="20"/>
                <w:szCs w:val="20"/>
              </w:rPr>
              <w:t>Závěrečná ustanovení</w:t>
            </w:r>
          </w:p>
        </w:tc>
      </w:tr>
      <w:tr w:rsidR="00217CAC" w:rsidRPr="008B4819" w14:paraId="0A2DB666" w14:textId="77777777" w:rsidTr="6927EDAA">
        <w:trPr>
          <w:trHeight w:val="771"/>
        </w:trPr>
        <w:tc>
          <w:tcPr>
            <w:tcW w:w="5382" w:type="dxa"/>
          </w:tcPr>
          <w:p w14:paraId="105EDF92" w14:textId="1D6C7242" w:rsidR="00D27A28" w:rsidRPr="008745F7" w:rsidRDefault="002705EE" w:rsidP="008745F7">
            <w:pPr>
              <w:spacing w:before="60" w:after="60" w:line="276" w:lineRule="auto"/>
              <w:jc w:val="both"/>
              <w:rPr>
                <w:rFonts w:ascii="Arial" w:hAnsi="Arial" w:cs="Arial"/>
                <w:sz w:val="20"/>
                <w:szCs w:val="20"/>
                <w:lang w:val="en-US"/>
              </w:rPr>
            </w:pPr>
            <w:bookmarkStart w:id="0" w:name="_Ref233281181"/>
            <w:r>
              <w:rPr>
                <w:rFonts w:ascii="Arial" w:hAnsi="Arial" w:cs="Arial"/>
                <w:sz w:val="20"/>
                <w:szCs w:val="20"/>
                <w:lang w:val="en-US"/>
              </w:rPr>
              <w:t>7</w:t>
            </w:r>
            <w:r w:rsidR="007663D8">
              <w:rPr>
                <w:rFonts w:ascii="Arial" w:hAnsi="Arial" w:cs="Arial"/>
                <w:sz w:val="20"/>
                <w:szCs w:val="20"/>
                <w:lang w:val="en-US"/>
              </w:rPr>
              <w:t xml:space="preserve">.1 </w:t>
            </w:r>
            <w:r w:rsidR="00D27A28" w:rsidRPr="008745F7">
              <w:rPr>
                <w:rFonts w:ascii="Arial" w:hAnsi="Arial" w:cs="Arial"/>
                <w:sz w:val="20"/>
                <w:szCs w:val="20"/>
                <w:lang w:val="en-US"/>
              </w:rPr>
              <w:t>This MoU is executed in three originals, with each Participant receiving one original.</w:t>
            </w:r>
            <w:bookmarkEnd w:id="0"/>
          </w:p>
          <w:p w14:paraId="626EF6D4" w14:textId="4CA57648" w:rsidR="00217CAC" w:rsidRPr="004B094C" w:rsidRDefault="00A12F52" w:rsidP="004B094C">
            <w:pPr>
              <w:pStyle w:val="Normlnweb"/>
              <w:rPr>
                <w:rFonts w:ascii="Arial" w:eastAsiaTheme="minorHAnsi" w:hAnsi="Arial"/>
                <w:sz w:val="20"/>
                <w:lang w:val="en-US"/>
              </w:rPr>
            </w:pPr>
            <w:r w:rsidRPr="004B094C">
              <w:rPr>
                <w:rFonts w:ascii="Arial" w:eastAsiaTheme="minorHAnsi" w:hAnsi="Arial" w:cs="Arial"/>
                <w:sz w:val="20"/>
                <w:szCs w:val="20"/>
                <w:lang w:val="en-US" w:eastAsia="en-US"/>
              </w:rPr>
              <w:t xml:space="preserve"> </w:t>
            </w:r>
          </w:p>
        </w:tc>
        <w:tc>
          <w:tcPr>
            <w:tcW w:w="5074" w:type="dxa"/>
          </w:tcPr>
          <w:p w14:paraId="7F2D5BF5" w14:textId="55E30527" w:rsidR="00217CAC" w:rsidRPr="00A12F52" w:rsidRDefault="00217CAC" w:rsidP="002705EE">
            <w:pPr>
              <w:pStyle w:val="Odstavecseseznamem"/>
              <w:numPr>
                <w:ilvl w:val="1"/>
                <w:numId w:val="18"/>
              </w:numPr>
              <w:spacing w:before="60" w:after="60" w:line="276" w:lineRule="auto"/>
              <w:jc w:val="both"/>
              <w:rPr>
                <w:rFonts w:ascii="Arial" w:hAnsi="Arial" w:cs="Arial"/>
                <w:sz w:val="20"/>
                <w:szCs w:val="20"/>
              </w:rPr>
            </w:pPr>
            <w:r w:rsidRPr="00A12F52">
              <w:rPr>
                <w:rFonts w:ascii="Arial" w:hAnsi="Arial" w:cs="Arial"/>
                <w:sz w:val="20"/>
                <w:szCs w:val="20"/>
              </w:rPr>
              <w:t>T</w:t>
            </w:r>
            <w:r w:rsidR="00E9654E" w:rsidRPr="00A12F52">
              <w:rPr>
                <w:rFonts w:ascii="Arial" w:hAnsi="Arial" w:cs="Arial"/>
                <w:sz w:val="20"/>
                <w:szCs w:val="20"/>
              </w:rPr>
              <w:t>oto</w:t>
            </w:r>
            <w:r w:rsidRPr="00A12F52">
              <w:rPr>
                <w:rFonts w:ascii="Arial" w:hAnsi="Arial" w:cs="Arial"/>
                <w:sz w:val="20"/>
                <w:szCs w:val="20"/>
              </w:rPr>
              <w:t xml:space="preserve"> </w:t>
            </w:r>
            <w:proofErr w:type="spellStart"/>
            <w:r w:rsidR="00E9654E" w:rsidRPr="00A12F52">
              <w:rPr>
                <w:rFonts w:ascii="Arial" w:hAnsi="Arial" w:cs="Arial"/>
                <w:sz w:val="20"/>
                <w:szCs w:val="20"/>
              </w:rPr>
              <w:t>MoU</w:t>
            </w:r>
            <w:proofErr w:type="spellEnd"/>
            <w:r w:rsidRPr="00A12F52">
              <w:rPr>
                <w:rFonts w:ascii="Arial" w:hAnsi="Arial" w:cs="Arial"/>
                <w:sz w:val="20"/>
                <w:szCs w:val="20"/>
              </w:rPr>
              <w:t xml:space="preserve"> je vyhotoven</w:t>
            </w:r>
            <w:r w:rsidR="00E9654E" w:rsidRPr="00A12F52">
              <w:rPr>
                <w:rFonts w:ascii="Arial" w:hAnsi="Arial" w:cs="Arial"/>
                <w:sz w:val="20"/>
                <w:szCs w:val="20"/>
              </w:rPr>
              <w:t>o</w:t>
            </w:r>
            <w:r w:rsidRPr="00A12F52">
              <w:rPr>
                <w:rFonts w:ascii="Arial" w:hAnsi="Arial" w:cs="Arial"/>
                <w:sz w:val="20"/>
                <w:szCs w:val="20"/>
              </w:rPr>
              <w:t xml:space="preserve"> ve </w:t>
            </w:r>
            <w:r w:rsidR="00E9654E" w:rsidRPr="00A12F52">
              <w:rPr>
                <w:rFonts w:ascii="Arial" w:hAnsi="Arial" w:cs="Arial"/>
                <w:sz w:val="20"/>
                <w:szCs w:val="20"/>
              </w:rPr>
              <w:t>třech</w:t>
            </w:r>
            <w:r w:rsidRPr="00A12F52">
              <w:rPr>
                <w:rFonts w:ascii="Arial" w:hAnsi="Arial" w:cs="Arial"/>
                <w:sz w:val="20"/>
                <w:szCs w:val="20"/>
              </w:rPr>
              <w:t xml:space="preserve"> originálech, z</w:t>
            </w:r>
            <w:r w:rsidR="00F06B8E" w:rsidRPr="00A12F52">
              <w:rPr>
                <w:rFonts w:ascii="Arial" w:hAnsi="Arial" w:cs="Arial"/>
                <w:sz w:val="20"/>
                <w:szCs w:val="20"/>
              </w:rPr>
              <w:t> </w:t>
            </w:r>
            <w:r w:rsidRPr="00A12F52">
              <w:rPr>
                <w:rFonts w:ascii="Arial" w:hAnsi="Arial" w:cs="Arial"/>
                <w:sz w:val="20"/>
                <w:szCs w:val="20"/>
              </w:rPr>
              <w:t>nichž po jednom originále obdrží každ</w:t>
            </w:r>
            <w:r w:rsidR="003871D1" w:rsidRPr="00A12F52">
              <w:rPr>
                <w:rFonts w:ascii="Arial" w:hAnsi="Arial" w:cs="Arial"/>
                <w:sz w:val="20"/>
                <w:szCs w:val="20"/>
              </w:rPr>
              <w:t>ý z</w:t>
            </w:r>
            <w:r w:rsidR="00F06B8E" w:rsidRPr="00A12F52">
              <w:rPr>
                <w:rFonts w:ascii="Arial" w:hAnsi="Arial" w:cs="Arial"/>
                <w:sz w:val="20"/>
                <w:szCs w:val="20"/>
              </w:rPr>
              <w:t> </w:t>
            </w:r>
            <w:r w:rsidR="003871D1" w:rsidRPr="00A12F52">
              <w:rPr>
                <w:rFonts w:ascii="Arial" w:hAnsi="Arial" w:cs="Arial"/>
                <w:sz w:val="20"/>
                <w:szCs w:val="20"/>
              </w:rPr>
              <w:t>účastníků</w:t>
            </w:r>
            <w:r w:rsidRPr="00A12F52">
              <w:rPr>
                <w:rFonts w:ascii="Arial" w:hAnsi="Arial" w:cs="Arial"/>
                <w:sz w:val="20"/>
                <w:szCs w:val="20"/>
              </w:rPr>
              <w:t>.</w:t>
            </w:r>
          </w:p>
        </w:tc>
      </w:tr>
      <w:tr w:rsidR="00217CAC" w:rsidRPr="008B4819" w14:paraId="6DB467D9" w14:textId="77777777" w:rsidTr="6927EDAA">
        <w:trPr>
          <w:trHeight w:val="771"/>
        </w:trPr>
        <w:tc>
          <w:tcPr>
            <w:tcW w:w="5382" w:type="dxa"/>
          </w:tcPr>
          <w:p w14:paraId="4E1456B8" w14:textId="77777777" w:rsidR="00D27A28" w:rsidRPr="004B094C" w:rsidRDefault="00D27A28" w:rsidP="00DD7270">
            <w:pPr>
              <w:widowControl w:val="0"/>
              <w:spacing w:before="60" w:after="60" w:line="276" w:lineRule="auto"/>
              <w:jc w:val="both"/>
              <w:rPr>
                <w:rFonts w:ascii="Arial" w:hAnsi="Arial" w:cs="Arial"/>
                <w:sz w:val="20"/>
                <w:szCs w:val="20"/>
                <w:lang w:val="en-US"/>
              </w:rPr>
            </w:pPr>
            <w:r w:rsidRPr="004B094C">
              <w:rPr>
                <w:rFonts w:ascii="Arial" w:hAnsi="Arial" w:cs="Arial"/>
                <w:sz w:val="20"/>
                <w:szCs w:val="20"/>
                <w:lang w:val="en-US"/>
              </w:rPr>
              <w:lastRenderedPageBreak/>
              <w:t>In acknowledgement of the above, the Participants sign this MoU.</w:t>
            </w:r>
          </w:p>
          <w:p w14:paraId="16BB2C37" w14:textId="3B02437A" w:rsidR="00217CAC" w:rsidRPr="004B094C" w:rsidRDefault="00217CAC" w:rsidP="00963A6B">
            <w:pPr>
              <w:spacing w:before="60" w:after="60" w:line="276" w:lineRule="auto"/>
              <w:jc w:val="both"/>
              <w:rPr>
                <w:rFonts w:ascii="Arial" w:hAnsi="Arial"/>
                <w:b/>
                <w:sz w:val="20"/>
                <w:lang w:val="en-US"/>
              </w:rPr>
            </w:pPr>
          </w:p>
        </w:tc>
        <w:tc>
          <w:tcPr>
            <w:tcW w:w="5074" w:type="dxa"/>
          </w:tcPr>
          <w:p w14:paraId="1890795E" w14:textId="1973F81D" w:rsidR="00D1172F" w:rsidRPr="00DD7270" w:rsidRDefault="009511E3" w:rsidP="00963A6B">
            <w:pPr>
              <w:widowControl w:val="0"/>
              <w:spacing w:before="60" w:after="60" w:line="276" w:lineRule="auto"/>
              <w:jc w:val="both"/>
              <w:rPr>
                <w:rFonts w:ascii="Arial" w:hAnsi="Arial" w:cs="Arial"/>
                <w:sz w:val="20"/>
                <w:szCs w:val="20"/>
              </w:rPr>
            </w:pPr>
            <w:r w:rsidRPr="00DD7270">
              <w:rPr>
                <w:rFonts w:ascii="Arial" w:hAnsi="Arial" w:cs="Arial"/>
                <w:sz w:val="20"/>
                <w:szCs w:val="20"/>
              </w:rPr>
              <w:t>Účastníci</w:t>
            </w:r>
            <w:r w:rsidR="00D1172F" w:rsidRPr="00DD7270">
              <w:rPr>
                <w:rFonts w:ascii="Arial" w:hAnsi="Arial" w:cs="Arial"/>
                <w:sz w:val="20"/>
                <w:szCs w:val="20"/>
              </w:rPr>
              <w:t xml:space="preserve"> na důkaz souhlasu s výše uvedeným připojují své podpisy.</w:t>
            </w:r>
          </w:p>
          <w:p w14:paraId="259C068F" w14:textId="4887B0A5" w:rsidR="00217CAC" w:rsidRPr="00DD7270" w:rsidRDefault="00217CAC" w:rsidP="00963A6B">
            <w:pPr>
              <w:widowControl w:val="0"/>
              <w:spacing w:before="60" w:after="60" w:line="276" w:lineRule="auto"/>
              <w:jc w:val="both"/>
              <w:rPr>
                <w:rFonts w:ascii="Arial" w:hAnsi="Arial" w:cs="Arial"/>
                <w:b/>
                <w:sz w:val="20"/>
                <w:szCs w:val="20"/>
              </w:rPr>
            </w:pPr>
          </w:p>
        </w:tc>
      </w:tr>
      <w:tr w:rsidR="00217CAC" w:rsidRPr="008B4819" w14:paraId="1EC512D5" w14:textId="77777777" w:rsidTr="6927EDAA">
        <w:trPr>
          <w:trHeight w:val="1701"/>
        </w:trPr>
        <w:tc>
          <w:tcPr>
            <w:tcW w:w="10456" w:type="dxa"/>
            <w:gridSpan w:val="2"/>
          </w:tcPr>
          <w:p w14:paraId="3D00F01C" w14:textId="77777777" w:rsidR="008016D3" w:rsidRPr="008B4819" w:rsidRDefault="008016D3" w:rsidP="00963A6B">
            <w:pPr>
              <w:spacing w:before="60" w:after="60" w:line="276" w:lineRule="auto"/>
              <w:rPr>
                <w:rFonts w:ascii="Arial" w:hAnsi="Arial" w:cs="Arial"/>
                <w:b/>
                <w:sz w:val="20"/>
                <w:szCs w:val="20"/>
              </w:rPr>
            </w:pPr>
          </w:p>
          <w:p w14:paraId="521C2B6E" w14:textId="77777777" w:rsidR="00217CAC" w:rsidRPr="008B4819" w:rsidRDefault="00217CAC" w:rsidP="00963A6B">
            <w:pPr>
              <w:spacing w:before="60" w:after="60" w:line="276" w:lineRule="auto"/>
              <w:rPr>
                <w:rFonts w:ascii="Arial" w:hAnsi="Arial" w:cs="Arial"/>
                <w:b/>
                <w:sz w:val="20"/>
                <w:szCs w:val="20"/>
              </w:rPr>
            </w:pPr>
            <w:r w:rsidRPr="008B4819">
              <w:rPr>
                <w:rFonts w:ascii="Arial" w:hAnsi="Arial" w:cs="Arial"/>
                <w:b/>
                <w:sz w:val="20"/>
                <w:szCs w:val="20"/>
              </w:rPr>
              <w:t>SIGNATURE PAGE / PODPISOVÁ STRÁNKA</w:t>
            </w:r>
          </w:p>
          <w:p w14:paraId="5A19DA57" w14:textId="77777777" w:rsidR="00763F04" w:rsidRPr="008B4819" w:rsidRDefault="00763F04" w:rsidP="00963A6B">
            <w:pPr>
              <w:spacing w:before="60" w:after="60" w:line="276" w:lineRule="auto"/>
              <w:rPr>
                <w:rFonts w:ascii="Arial" w:hAnsi="Arial" w:cs="Arial"/>
                <w:b/>
                <w:sz w:val="20"/>
                <w:szCs w:val="20"/>
              </w:rPr>
            </w:pPr>
          </w:p>
          <w:p w14:paraId="68083ACF" w14:textId="6B3306B9" w:rsidR="00763F04" w:rsidRPr="008B4819" w:rsidRDefault="00763F04" w:rsidP="00963A6B">
            <w:pPr>
              <w:spacing w:before="60" w:after="60" w:line="276" w:lineRule="auto"/>
              <w:rPr>
                <w:rFonts w:ascii="Arial" w:hAnsi="Arial" w:cs="Arial"/>
                <w:i/>
                <w:sz w:val="20"/>
              </w:rPr>
            </w:pPr>
            <w:r w:rsidRPr="008B4819">
              <w:rPr>
                <w:rFonts w:ascii="Arial" w:hAnsi="Arial" w:cs="Arial"/>
                <w:i/>
                <w:sz w:val="20"/>
                <w:szCs w:val="20"/>
                <w:lang w:val="en-GB"/>
              </w:rPr>
              <w:t>[</w:t>
            </w:r>
            <w:r w:rsidRPr="008B4819">
              <w:rPr>
                <w:rFonts w:ascii="Arial" w:hAnsi="Arial" w:cs="Arial"/>
                <w:i/>
                <w:sz w:val="20"/>
                <w:szCs w:val="20"/>
              </w:rPr>
              <w:t xml:space="preserve">To </w:t>
            </w:r>
            <w:proofErr w:type="spellStart"/>
            <w:r w:rsidRPr="008B4819">
              <w:rPr>
                <w:rFonts w:ascii="Arial" w:hAnsi="Arial" w:cs="Arial"/>
                <w:i/>
                <w:sz w:val="20"/>
                <w:szCs w:val="20"/>
              </w:rPr>
              <w:t>be</w:t>
            </w:r>
            <w:proofErr w:type="spellEnd"/>
            <w:r w:rsidRPr="008B4819">
              <w:rPr>
                <w:rFonts w:ascii="Arial" w:hAnsi="Arial" w:cs="Arial"/>
                <w:i/>
                <w:sz w:val="20"/>
                <w:szCs w:val="20"/>
              </w:rPr>
              <w:t xml:space="preserve"> </w:t>
            </w:r>
            <w:proofErr w:type="spellStart"/>
            <w:r w:rsidRPr="008B4819">
              <w:rPr>
                <w:rFonts w:ascii="Arial" w:hAnsi="Arial" w:cs="Arial"/>
                <w:i/>
                <w:sz w:val="20"/>
                <w:szCs w:val="20"/>
              </w:rPr>
              <w:t>added</w:t>
            </w:r>
            <w:proofErr w:type="spellEnd"/>
            <w:r w:rsidRPr="008B4819">
              <w:rPr>
                <w:rFonts w:ascii="Arial" w:hAnsi="Arial" w:cs="Arial"/>
                <w:i/>
                <w:sz w:val="20"/>
                <w:szCs w:val="20"/>
              </w:rPr>
              <w:t>]</w:t>
            </w:r>
          </w:p>
        </w:tc>
      </w:tr>
    </w:tbl>
    <w:p w14:paraId="097043FB" w14:textId="77777777" w:rsidR="00383D0E" w:rsidRPr="008B4819" w:rsidRDefault="00383D0E" w:rsidP="00971920">
      <w:pPr>
        <w:spacing w:line="276" w:lineRule="auto"/>
        <w:rPr>
          <w:rFonts w:ascii="Arial" w:hAnsi="Arial" w:cs="Arial"/>
          <w:b/>
          <w:sz w:val="20"/>
          <w:szCs w:val="20"/>
        </w:rPr>
      </w:pPr>
    </w:p>
    <w:p w14:paraId="32ECBC6A" w14:textId="7219AA29" w:rsidR="00C11956" w:rsidRPr="008B4819" w:rsidRDefault="00C11956" w:rsidP="00971920">
      <w:pPr>
        <w:spacing w:line="276" w:lineRule="auto"/>
        <w:rPr>
          <w:rFonts w:ascii="Arial" w:hAnsi="Arial" w:cs="Arial"/>
          <w:b/>
          <w:sz w:val="20"/>
          <w:szCs w:val="20"/>
        </w:rPr>
      </w:pPr>
    </w:p>
    <w:sectPr w:rsidR="00C11956" w:rsidRPr="008B4819" w:rsidSect="002A0B15">
      <w:headerReference w:type="even"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7EEB5" w14:textId="77777777" w:rsidR="00AA341F" w:rsidRDefault="00AA341F" w:rsidP="008A62A4">
      <w:pPr>
        <w:spacing w:after="0" w:line="240" w:lineRule="auto"/>
      </w:pPr>
      <w:r>
        <w:separator/>
      </w:r>
    </w:p>
  </w:endnote>
  <w:endnote w:type="continuationSeparator" w:id="0">
    <w:p w14:paraId="036EB5FB" w14:textId="77777777" w:rsidR="00AA341F" w:rsidRDefault="00AA341F" w:rsidP="008A62A4">
      <w:pPr>
        <w:spacing w:after="0" w:line="240" w:lineRule="auto"/>
      </w:pPr>
      <w:r>
        <w:continuationSeparator/>
      </w:r>
    </w:p>
  </w:endnote>
  <w:endnote w:type="continuationNotice" w:id="1">
    <w:p w14:paraId="6EF6C81F" w14:textId="77777777" w:rsidR="00AA341F" w:rsidRDefault="00AA34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fault">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1907" w14:textId="3CD283B7" w:rsidR="004A0F8F" w:rsidRDefault="004A0F8F">
    <w:pPr>
      <w:pStyle w:val="Zpat"/>
    </w:pPr>
    <w:r>
      <w:rPr>
        <w:noProof/>
        <w:lang w:eastAsia="cs-CZ"/>
      </w:rPr>
      <mc:AlternateContent>
        <mc:Choice Requires="wps">
          <w:drawing>
            <wp:anchor distT="0" distB="0" distL="0" distR="0" simplePos="0" relativeHeight="251658241" behindDoc="0" locked="0" layoutInCell="1" allowOverlap="1" wp14:anchorId="11AD04E0" wp14:editId="4CD03D01">
              <wp:simplePos x="635" y="635"/>
              <wp:positionH relativeFrom="page">
                <wp:align>center</wp:align>
              </wp:positionH>
              <wp:positionV relativeFrom="page">
                <wp:align>bottom</wp:align>
              </wp:positionV>
              <wp:extent cx="1889125" cy="307340"/>
              <wp:effectExtent l="0" t="0" r="15875" b="0"/>
              <wp:wrapNone/>
              <wp:docPr id="342151089" name="Text Box 2" descr="Private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9125" cy="307340"/>
                      </a:xfrm>
                      <a:prstGeom prst="rect">
                        <a:avLst/>
                      </a:prstGeom>
                      <a:noFill/>
                      <a:ln>
                        <a:noFill/>
                      </a:ln>
                    </wps:spPr>
                    <wps:txbx>
                      <w:txbxContent>
                        <w:p w14:paraId="728FACFA" w14:textId="0CEBDD5F" w:rsidR="004A0F8F" w:rsidRPr="00974E94" w:rsidRDefault="004A0F8F" w:rsidP="00974E94">
                          <w:pPr>
                            <w:spacing w:after="0"/>
                            <w:rPr>
                              <w:rFonts w:ascii="Calibri" w:eastAsia="Calibri" w:hAnsi="Calibri" w:cs="Calibri"/>
                              <w:noProof/>
                              <w:color w:val="000000"/>
                              <w:sz w:val="14"/>
                              <w:szCs w:val="14"/>
                            </w:rPr>
                          </w:pPr>
                          <w:r w:rsidRPr="00974E94">
                            <w:rPr>
                              <w:rFonts w:ascii="Calibri" w:eastAsia="Calibri" w:hAnsi="Calibri" w:cs="Calibri"/>
                              <w:noProof/>
                              <w:color w:val="000000"/>
                              <w:sz w:val="14"/>
                              <w:szCs w:val="14"/>
                            </w:rPr>
                            <w:t>Private – Not Listed – Not Subject to Export Controls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AD04E0" id="_x0000_t202" coordsize="21600,21600" o:spt="202" path="m,l,21600r21600,l21600,xe">
              <v:stroke joinstyle="miter"/>
              <v:path gradientshapeok="t" o:connecttype="rect"/>
            </v:shapetype>
            <v:shape id="Text Box 2" o:spid="_x0000_s1027" type="#_x0000_t202" alt="Private – Not Listed – Not Subject to Export Controls" style="position:absolute;margin-left:0;margin-top:0;width:148.75pt;height:24.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" filled="f" stroked="f">
              <v:textbox style="mso-fit-shape-to-text:t" inset="0,0,0,15pt">
                <w:txbxContent>
                  <w:p w14:paraId="728FACFA" w14:textId="0CEBDD5F" w:rsidR="004A0F8F" w:rsidRPr="00974E94" w:rsidRDefault="004A0F8F" w:rsidP="00974E94">
                    <w:pPr>
                      <w:spacing w:after="0"/>
                      <w:rPr>
                        <w:rFonts w:ascii="Calibri" w:eastAsia="Calibri" w:hAnsi="Calibri" w:cs="Calibri"/>
                        <w:noProof/>
                        <w:color w:val="000000"/>
                        <w:sz w:val="14"/>
                        <w:szCs w:val="14"/>
                      </w:rPr>
                    </w:pPr>
                    <w:r w:rsidRPr="00974E94">
                      <w:rPr>
                        <w:rFonts w:ascii="Calibri" w:eastAsia="Calibri" w:hAnsi="Calibri" w:cs="Calibri"/>
                        <w:noProof/>
                        <w:color w:val="000000"/>
                        <w:sz w:val="14"/>
                        <w:szCs w:val="14"/>
                      </w:rPr>
                      <w:t>Private – Not Listed – Not Subject to Export Controls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A4ADB" w14:textId="5E15B9A3" w:rsidR="004A0F8F" w:rsidRDefault="004A0F8F">
    <w:pPr>
      <w:pStyle w:val="Zpat"/>
      <w:jc w:val="center"/>
    </w:pPr>
    <w:r>
      <w:rPr>
        <w:noProof/>
        <w:lang w:eastAsia="cs-CZ"/>
      </w:rPr>
      <mc:AlternateContent>
        <mc:Choice Requires="wps">
          <w:drawing>
            <wp:anchor distT="0" distB="0" distL="0" distR="0" simplePos="0" relativeHeight="251658242" behindDoc="0" locked="0" layoutInCell="1" allowOverlap="1" wp14:anchorId="56F984CE" wp14:editId="091A84ED">
              <wp:simplePos x="457200" y="9569450"/>
              <wp:positionH relativeFrom="page">
                <wp:align>center</wp:align>
              </wp:positionH>
              <wp:positionV relativeFrom="page">
                <wp:align>bottom</wp:align>
              </wp:positionV>
              <wp:extent cx="1889125" cy="307340"/>
              <wp:effectExtent l="0" t="0" r="15875" b="0"/>
              <wp:wrapNone/>
              <wp:docPr id="449276544" name="Text Box 3" descr="Private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9125" cy="307340"/>
                      </a:xfrm>
                      <a:prstGeom prst="rect">
                        <a:avLst/>
                      </a:prstGeom>
                      <a:noFill/>
                      <a:ln>
                        <a:noFill/>
                      </a:ln>
                    </wps:spPr>
                    <wps:txbx>
                      <w:txbxContent>
                        <w:p w14:paraId="101D36EB" w14:textId="77777777" w:rsidR="00DF08EE" w:rsidRDefault="00DF08EE"/>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F984CE" id="_x0000_t202" coordsize="21600,21600" o:spt="202" path="m,l,21600r21600,l21600,xe">
              <v:stroke joinstyle="miter"/>
              <v:path gradientshapeok="t" o:connecttype="rect"/>
            </v:shapetype>
            <v:shape id="Text Box 3" o:spid="_x0000_s1028" type="#_x0000_t202" alt="Private – Not Listed – Not Subject to Export Controls" style="position:absolute;left:0;text-align:left;margin-left:0;margin-top:0;width:148.75pt;height:24.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" filled="f" stroked="f">
              <v:textbox style="mso-fit-shape-to-text:t" inset="0,0,0,15pt">
                <w:txbxContent>
                  <w:p w14:paraId="101D36EB" w14:textId="77777777" w:rsidR="00DF08EE" w:rsidRDefault="00DF08EE"/>
                </w:txbxContent>
              </v:textbox>
              <w10:wrap anchorx="page" anchory="page"/>
            </v:shape>
          </w:pict>
        </mc:Fallback>
      </mc:AlternateContent>
    </w:r>
  </w:p>
  <w:sdt>
    <w:sdtPr>
      <w:id w:val="-381566899"/>
      <w:docPartObj>
        <w:docPartGallery w:val="Page Numbers (Bottom of Page)"/>
        <w:docPartUnique/>
      </w:docPartObj>
    </w:sdtPr>
    <w:sdtEndPr/>
    <w:sdtContent>
      <w:p w14:paraId="7DA4436F" w14:textId="3029F196" w:rsidR="004A0F8F" w:rsidRDefault="004A0F8F">
        <w:pPr>
          <w:pStyle w:val="Zpat"/>
          <w:jc w:val="center"/>
        </w:pPr>
        <w:r w:rsidRPr="008A62A4">
          <w:rPr>
            <w:rFonts w:ascii="Arial" w:hAnsi="Arial" w:cs="Arial"/>
            <w:sz w:val="20"/>
            <w:szCs w:val="20"/>
          </w:rPr>
          <w:fldChar w:fldCharType="begin"/>
        </w:r>
        <w:r w:rsidRPr="008A62A4">
          <w:rPr>
            <w:rFonts w:ascii="Arial" w:hAnsi="Arial" w:cs="Arial"/>
            <w:sz w:val="20"/>
            <w:szCs w:val="20"/>
          </w:rPr>
          <w:instrText>PAGE   \* MERGEFORMAT</w:instrText>
        </w:r>
        <w:r w:rsidRPr="008A62A4">
          <w:rPr>
            <w:rFonts w:ascii="Arial" w:hAnsi="Arial" w:cs="Arial"/>
            <w:sz w:val="20"/>
            <w:szCs w:val="20"/>
          </w:rPr>
          <w:fldChar w:fldCharType="separate"/>
        </w:r>
        <w:r w:rsidR="001F3BB3">
          <w:rPr>
            <w:rFonts w:ascii="Arial" w:hAnsi="Arial" w:cs="Arial"/>
            <w:noProof/>
            <w:sz w:val="20"/>
            <w:szCs w:val="20"/>
          </w:rPr>
          <w:t>24</w:t>
        </w:r>
        <w:r w:rsidRPr="008A62A4">
          <w:rPr>
            <w:rFonts w:ascii="Arial" w:hAnsi="Arial" w:cs="Arial"/>
            <w:sz w:val="20"/>
            <w:szCs w:val="20"/>
          </w:rPr>
          <w:fldChar w:fldCharType="end"/>
        </w:r>
      </w:p>
    </w:sdtContent>
  </w:sdt>
  <w:p w14:paraId="21BBE6CC" w14:textId="77777777" w:rsidR="004A0F8F" w:rsidRDefault="004A0F8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82E8" w14:textId="2B5C9870" w:rsidR="004A0F8F" w:rsidRDefault="004A0F8F">
    <w:pPr>
      <w:pStyle w:val="Zpat"/>
    </w:pPr>
    <w:r>
      <w:rPr>
        <w:noProof/>
        <w:lang w:eastAsia="cs-CZ"/>
      </w:rPr>
      <mc:AlternateContent>
        <mc:Choice Requires="wps">
          <w:drawing>
            <wp:anchor distT="0" distB="0" distL="0" distR="0" simplePos="0" relativeHeight="251658240" behindDoc="0" locked="0" layoutInCell="1" allowOverlap="1" wp14:anchorId="3D0B92C0" wp14:editId="5E8FFC76">
              <wp:simplePos x="635" y="635"/>
              <wp:positionH relativeFrom="page">
                <wp:align>center</wp:align>
              </wp:positionH>
              <wp:positionV relativeFrom="page">
                <wp:align>bottom</wp:align>
              </wp:positionV>
              <wp:extent cx="1889125" cy="307340"/>
              <wp:effectExtent l="0" t="0" r="15875" b="0"/>
              <wp:wrapNone/>
              <wp:docPr id="964544239" name="Text Box 1" descr="Private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9125" cy="307340"/>
                      </a:xfrm>
                      <a:prstGeom prst="rect">
                        <a:avLst/>
                      </a:prstGeom>
                      <a:noFill/>
                      <a:ln>
                        <a:noFill/>
                      </a:ln>
                    </wps:spPr>
                    <wps:txbx>
                      <w:txbxContent>
                        <w:p w14:paraId="0C9C6477" w14:textId="66C6D25E" w:rsidR="004A0F8F" w:rsidRPr="00974E94" w:rsidRDefault="004A0F8F" w:rsidP="00974E94">
                          <w:pPr>
                            <w:spacing w:after="0"/>
                            <w:rPr>
                              <w:rFonts w:ascii="Calibri" w:eastAsia="Calibri" w:hAnsi="Calibri" w:cs="Calibri"/>
                              <w:noProof/>
                              <w:color w:val="000000"/>
                              <w:sz w:val="14"/>
                              <w:szCs w:val="14"/>
                            </w:rPr>
                          </w:pPr>
                          <w:r w:rsidRPr="00974E94">
                            <w:rPr>
                              <w:rFonts w:ascii="Calibri" w:eastAsia="Calibri" w:hAnsi="Calibri" w:cs="Calibri"/>
                              <w:noProof/>
                              <w:color w:val="000000"/>
                              <w:sz w:val="14"/>
                              <w:szCs w:val="14"/>
                            </w:rPr>
                            <w:t>Private – Not Listed – Not Subject to Export Controls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0B92C0" id="_x0000_t202" coordsize="21600,21600" o:spt="202" path="m,l,21600r21600,l21600,xe">
              <v:stroke joinstyle="miter"/>
              <v:path gradientshapeok="t" o:connecttype="rect"/>
            </v:shapetype>
            <v:shape id="Text Box 1" o:spid="_x0000_s1030" type="#_x0000_t202" alt="Private – Not Listed – Not Subject to Export Controls" style="position:absolute;margin-left:0;margin-top:0;width:148.75pt;height:24.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" filled="f" stroked="f">
              <v:textbox style="mso-fit-shape-to-text:t" inset="0,0,0,15pt">
                <w:txbxContent>
                  <w:p w14:paraId="0C9C6477" w14:textId="66C6D25E" w:rsidR="004A0F8F" w:rsidRPr="00974E94" w:rsidRDefault="004A0F8F" w:rsidP="00974E94">
                    <w:pPr>
                      <w:spacing w:after="0"/>
                      <w:rPr>
                        <w:rFonts w:ascii="Calibri" w:eastAsia="Calibri" w:hAnsi="Calibri" w:cs="Calibri"/>
                        <w:noProof/>
                        <w:color w:val="000000"/>
                        <w:sz w:val="14"/>
                        <w:szCs w:val="14"/>
                      </w:rPr>
                    </w:pPr>
                    <w:r w:rsidRPr="00974E94">
                      <w:rPr>
                        <w:rFonts w:ascii="Calibri" w:eastAsia="Calibri" w:hAnsi="Calibri" w:cs="Calibri"/>
                        <w:noProof/>
                        <w:color w:val="000000"/>
                        <w:sz w:val="14"/>
                        <w:szCs w:val="14"/>
                      </w:rPr>
                      <w:t>Private – Not Listed – Not Subject to Export Controls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B90FB" w14:textId="77777777" w:rsidR="00AA341F" w:rsidRDefault="00AA341F" w:rsidP="008A62A4">
      <w:pPr>
        <w:spacing w:after="0" w:line="240" w:lineRule="auto"/>
      </w:pPr>
      <w:r>
        <w:separator/>
      </w:r>
    </w:p>
  </w:footnote>
  <w:footnote w:type="continuationSeparator" w:id="0">
    <w:p w14:paraId="127E73DA" w14:textId="77777777" w:rsidR="00AA341F" w:rsidRDefault="00AA341F" w:rsidP="008A62A4">
      <w:pPr>
        <w:spacing w:after="0" w:line="240" w:lineRule="auto"/>
      </w:pPr>
      <w:r>
        <w:continuationSeparator/>
      </w:r>
    </w:p>
  </w:footnote>
  <w:footnote w:type="continuationNotice" w:id="1">
    <w:p w14:paraId="66CD263C" w14:textId="77777777" w:rsidR="00AA341F" w:rsidRDefault="00AA34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1B992" w14:textId="07CC0AF5" w:rsidR="004A0F8F" w:rsidRDefault="00190E02">
    <w:pPr>
      <w:pStyle w:val="Zhlav"/>
    </w:pPr>
    <w:r>
      <w:rPr>
        <w:noProof/>
      </w:rPr>
      <mc:AlternateContent>
        <mc:Choice Requires="wps">
          <w:drawing>
            <wp:anchor distT="0" distB="0" distL="0" distR="0" simplePos="0" relativeHeight="251658244" behindDoc="0" locked="0" layoutInCell="1" allowOverlap="1" wp14:anchorId="39CD01D7" wp14:editId="1984BFB3">
              <wp:simplePos x="635" y="635"/>
              <wp:positionH relativeFrom="page">
                <wp:align>right</wp:align>
              </wp:positionH>
              <wp:positionV relativeFrom="page">
                <wp:align>top</wp:align>
              </wp:positionV>
              <wp:extent cx="1213485" cy="474980"/>
              <wp:effectExtent l="0" t="0" r="0" b="1270"/>
              <wp:wrapNone/>
              <wp:docPr id="1626078978" name="Textové pole 2" descr="Interní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3485" cy="474980"/>
                      </a:xfrm>
                      <a:prstGeom prst="rect">
                        <a:avLst/>
                      </a:prstGeom>
                      <a:noFill/>
                      <a:ln>
                        <a:noFill/>
                      </a:ln>
                    </wps:spPr>
                    <wps:txbx>
                      <w:txbxContent>
                        <w:p w14:paraId="25C06BFA" w14:textId="61FB1535" w:rsidR="00190E02" w:rsidRPr="00190E02" w:rsidRDefault="00190E02" w:rsidP="00190E02">
                          <w:pPr>
                            <w:spacing w:after="0"/>
                            <w:rPr>
                              <w:rFonts w:ascii="Default" w:eastAsia="Default" w:hAnsi="Default" w:cs="Default"/>
                              <w:noProof/>
                              <w:color w:val="000000"/>
                              <w:sz w:val="20"/>
                              <w:szCs w:val="20"/>
                            </w:rPr>
                          </w:pPr>
                          <w:r w:rsidRPr="00190E02">
                            <w:rPr>
                              <w:rFonts w:ascii="Default" w:eastAsia="Default" w:hAnsi="Default" w:cs="Default"/>
                              <w:noProof/>
                              <w:color w:val="000000"/>
                              <w:sz w:val="20"/>
                              <w:szCs w:val="20"/>
                            </w:rPr>
                            <w:t>Interní / Internal</w:t>
                          </w:r>
                        </w:p>
                      </w:txbxContent>
                    </wps:txbx>
                    <wps:bodyPr rot="0" spcFirstLastPara="0" vertOverflow="overflow" horzOverflow="overflow" vert="horz" wrap="none" lIns="0" tIns="317500" rIns="38100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39CD01D7" id="_x0000_t202" coordsize="21600,21600" o:spt="202" path="m,l,21600r21600,l21600,xe">
              <v:stroke joinstyle="miter"/>
              <v:path gradientshapeok="t" o:connecttype="rect"/>
            </v:shapetype>
            <v:shape id="Textové pole 2" o:spid="_x0000_s1026" type="#_x0000_t202" alt="Interní / Internal" style="position:absolute;margin-left:44.35pt;margin-top:0;width:95.55pt;height:37.4pt;z-index:251658244;visibility:visible;mso-wrap-style:none;mso-height-percent:0;mso-wrap-distance-left:0;mso-wrap-distance-top:0;mso-wrap-distance-right:0;mso-wrap-distance-bottom:0;mso-position-horizontal:right;mso-position-horizontal-relative:page;mso-position-vertical:top;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" filled="f" stroked="f">
              <v:textbox style="mso-fit-shape-to-text:t" inset="0,25pt,30pt,0">
                <w:txbxContent>
                  <w:p w14:paraId="25C06BFA" w14:textId="61FB1535" w:rsidR="00190E02" w:rsidRPr="00190E02" w:rsidRDefault="00190E02" w:rsidP="00190E02">
                    <w:pPr>
                      <w:spacing w:after="0"/>
                      <w:rPr>
                        <w:rFonts w:ascii="Default" w:eastAsia="Default" w:hAnsi="Default" w:cs="Default"/>
                        <w:noProof/>
                        <w:color w:val="000000"/>
                        <w:sz w:val="20"/>
                        <w:szCs w:val="20"/>
                      </w:rPr>
                    </w:pPr>
                    <w:r w:rsidRPr="00190E02">
                      <w:rPr>
                        <w:rFonts w:ascii="Default" w:eastAsia="Default" w:hAnsi="Default" w:cs="Default"/>
                        <w:noProof/>
                        <w:color w:val="000000"/>
                        <w:sz w:val="20"/>
                        <w:szCs w:val="20"/>
                      </w:rPr>
                      <w:t>Interní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0097" w14:textId="1FD5E732" w:rsidR="004A0F8F" w:rsidRDefault="00190E02">
    <w:pPr>
      <w:pStyle w:val="Zhlav"/>
    </w:pPr>
    <w:r>
      <w:rPr>
        <w:noProof/>
      </w:rPr>
      <mc:AlternateContent>
        <mc:Choice Requires="wps">
          <w:drawing>
            <wp:anchor distT="0" distB="0" distL="0" distR="0" simplePos="0" relativeHeight="251658243" behindDoc="0" locked="0" layoutInCell="1" allowOverlap="1" wp14:anchorId="6C133836" wp14:editId="5D4B3674">
              <wp:simplePos x="635" y="635"/>
              <wp:positionH relativeFrom="page">
                <wp:align>right</wp:align>
              </wp:positionH>
              <wp:positionV relativeFrom="page">
                <wp:align>top</wp:align>
              </wp:positionV>
              <wp:extent cx="1213485" cy="474980"/>
              <wp:effectExtent l="0" t="0" r="0" b="1270"/>
              <wp:wrapNone/>
              <wp:docPr id="329305561" name="Textové pole 1" descr="Interní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3485" cy="474980"/>
                      </a:xfrm>
                      <a:prstGeom prst="rect">
                        <a:avLst/>
                      </a:prstGeom>
                      <a:noFill/>
                      <a:ln>
                        <a:noFill/>
                      </a:ln>
                    </wps:spPr>
                    <wps:txbx>
                      <w:txbxContent>
                        <w:p w14:paraId="648F558D" w14:textId="69D1F529" w:rsidR="00190E02" w:rsidRPr="00190E02" w:rsidRDefault="00190E02" w:rsidP="00190E02">
                          <w:pPr>
                            <w:spacing w:after="0"/>
                            <w:rPr>
                              <w:rFonts w:ascii="Default" w:eastAsia="Default" w:hAnsi="Default" w:cs="Default"/>
                              <w:noProof/>
                              <w:color w:val="000000"/>
                              <w:sz w:val="20"/>
                              <w:szCs w:val="20"/>
                            </w:rPr>
                          </w:pPr>
                          <w:r w:rsidRPr="00190E02">
                            <w:rPr>
                              <w:rFonts w:ascii="Default" w:eastAsia="Default" w:hAnsi="Default" w:cs="Default"/>
                              <w:noProof/>
                              <w:color w:val="000000"/>
                              <w:sz w:val="20"/>
                              <w:szCs w:val="20"/>
                            </w:rPr>
                            <w:t>Interní / Internal</w:t>
                          </w:r>
                        </w:p>
                      </w:txbxContent>
                    </wps:txbx>
                    <wps:bodyPr rot="0" spcFirstLastPara="0" vertOverflow="overflow" horzOverflow="overflow" vert="horz" wrap="none" lIns="0" tIns="317500" rIns="38100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6C133836" id="_x0000_t202" coordsize="21600,21600" o:spt="202" path="m,l,21600r21600,l21600,xe">
              <v:stroke joinstyle="miter"/>
              <v:path gradientshapeok="t" o:connecttype="rect"/>
            </v:shapetype>
            <v:shape id="Textové pole 1" o:spid="_x0000_s1029" type="#_x0000_t202" alt="Interní / Internal" style="position:absolute;margin-left:44.35pt;margin-top:0;width:95.55pt;height:37.4pt;z-index:251658243;visibility:visible;mso-wrap-style:none;mso-height-percent:0;mso-wrap-distance-left:0;mso-wrap-distance-top:0;mso-wrap-distance-right:0;mso-wrap-distance-bottom:0;mso-position-horizontal:right;mso-position-horizontal-relative:page;mso-position-vertical:top;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" filled="f" stroked="f">
              <v:textbox style="mso-fit-shape-to-text:t" inset="0,25pt,30pt,0">
                <w:txbxContent>
                  <w:p w14:paraId="648F558D" w14:textId="69D1F529" w:rsidR="00190E02" w:rsidRPr="00190E02" w:rsidRDefault="00190E02" w:rsidP="00190E02">
                    <w:pPr>
                      <w:spacing w:after="0"/>
                      <w:rPr>
                        <w:rFonts w:ascii="Default" w:eastAsia="Default" w:hAnsi="Default" w:cs="Default"/>
                        <w:noProof/>
                        <w:color w:val="000000"/>
                        <w:sz w:val="20"/>
                        <w:szCs w:val="20"/>
                      </w:rPr>
                    </w:pPr>
                    <w:r w:rsidRPr="00190E02">
                      <w:rPr>
                        <w:rFonts w:ascii="Default" w:eastAsia="Default" w:hAnsi="Default" w:cs="Default"/>
                        <w:noProof/>
                        <w:color w:val="000000"/>
                        <w:sz w:val="20"/>
                        <w:szCs w:val="20"/>
                      </w:rPr>
                      <w:t>Interní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8DF"/>
    <w:multiLevelType w:val="hybridMultilevel"/>
    <w:tmpl w:val="B198CB54"/>
    <w:lvl w:ilvl="0" w:tplc="46DAA3F6">
      <w:start w:val="1"/>
      <w:numFmt w:val="decimal"/>
      <w:lvlText w:val="6.%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AD5D2F"/>
    <w:multiLevelType w:val="multilevel"/>
    <w:tmpl w:val="563EE6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B45E20"/>
    <w:multiLevelType w:val="multilevel"/>
    <w:tmpl w:val="696A67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347C97"/>
    <w:multiLevelType w:val="multilevel"/>
    <w:tmpl w:val="1AAC882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FB0425"/>
    <w:multiLevelType w:val="multilevel"/>
    <w:tmpl w:val="9A2E3FBC"/>
    <w:lvl w:ilvl="0">
      <w:start w:val="1"/>
      <w:numFmt w:val="decimal"/>
      <w:pStyle w:val="Level1"/>
      <w:lvlText w:val="%1."/>
      <w:lvlJc w:val="left"/>
      <w:pPr>
        <w:tabs>
          <w:tab w:val="num" w:pos="851"/>
        </w:tabs>
        <w:ind w:left="851" w:hanging="851"/>
      </w:pPr>
      <w:rPr>
        <w:rFonts w:hint="default"/>
        <w:b/>
        <w:i w:val="0"/>
        <w:caps w:val="0"/>
        <w:smallCaps w:val="0"/>
        <w:strike w:val="0"/>
        <w:dstrike w:val="0"/>
        <w:outline w:val="0"/>
        <w:shadow w:val="0"/>
        <w:emboss w:val="0"/>
        <w:imprint w:val="0"/>
        <w:vanish w:val="0"/>
        <w:color w:val="auto"/>
        <w:u w:val="none"/>
        <w:effect w:val="none"/>
        <w:vertAlign w:val="baseline"/>
      </w:rPr>
    </w:lvl>
    <w:lvl w:ilvl="1">
      <w:start w:val="1"/>
      <w:numFmt w:val="decimal"/>
      <w:pStyle w:val="Level2"/>
      <w:lvlText w:val="%1.%2"/>
      <w:lvlJc w:val="left"/>
      <w:pPr>
        <w:tabs>
          <w:tab w:val="num" w:pos="851"/>
        </w:tabs>
        <w:ind w:left="851" w:hanging="851"/>
      </w:pPr>
      <w:rPr>
        <w:rFonts w:hint="default"/>
        <w:b w:val="0"/>
        <w:bCs w:val="0"/>
        <w:i w:val="0"/>
        <w:caps w:val="0"/>
        <w:smallCaps w:val="0"/>
        <w:strike w:val="0"/>
        <w:dstrike w:val="0"/>
        <w:outline w:val="0"/>
        <w:shadow w:val="0"/>
        <w:emboss w:val="0"/>
        <w:imprint w:val="0"/>
        <w:vanish w:val="0"/>
        <w:color w:val="auto"/>
        <w:u w:val="none"/>
        <w:effect w:val="none"/>
        <w:vertAlign w:val="baseline"/>
      </w:rPr>
    </w:lvl>
    <w:lvl w:ilvl="2">
      <w:start w:val="1"/>
      <w:numFmt w:val="decimal"/>
      <w:pStyle w:val="Level3"/>
      <w:lvlText w:val="%1.%2.%3"/>
      <w:lvlJc w:val="left"/>
      <w:pPr>
        <w:tabs>
          <w:tab w:val="num" w:pos="1985"/>
        </w:tabs>
        <w:ind w:left="1985"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3"/>
        </w:tabs>
        <w:ind w:left="2553" w:hanging="851"/>
      </w:pPr>
      <w:rPr>
        <w:rFonts w:hint="default"/>
        <w:b w:val="0"/>
        <w:bCs w:val="0"/>
        <w:i w:val="0"/>
        <w:caps w:val="0"/>
        <w:smallCaps w:val="0"/>
        <w:strike w:val="0"/>
        <w:dstrike w:val="0"/>
        <w:outline w:val="0"/>
        <w:shadow w:val="0"/>
        <w:emboss w:val="0"/>
        <w:imprint w:val="0"/>
        <w:vanish w:val="0"/>
        <w:color w:val="auto"/>
        <w:u w:val="none"/>
        <w:effect w:val="none"/>
        <w:vertAlign w:val="baseline"/>
      </w:rPr>
    </w:lvl>
    <w:lvl w:ilvl="4">
      <w:start w:val="1"/>
      <w:numFmt w:val="lowerRoman"/>
      <w:pStyle w:val="Level5"/>
      <w:lvlText w:val="(%5)"/>
      <w:lvlJc w:val="left"/>
      <w:pPr>
        <w:tabs>
          <w:tab w:val="num" w:pos="3404"/>
        </w:tabs>
        <w:ind w:left="3404" w:hanging="851"/>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rPr>
        <w:rFonts w:hint="default"/>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rFonts w:hint="default"/>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rFonts w:hint="default"/>
        <w:b w:val="0"/>
        <w:i w:val="0"/>
        <w:caps w:val="0"/>
        <w:smallCaps w:val="0"/>
        <w:strike w:val="0"/>
        <w:dstrike w:val="0"/>
        <w:outline w:val="0"/>
        <w:shadow w:val="0"/>
        <w:emboss w:val="0"/>
        <w:imprint w:val="0"/>
        <w:vanish w:val="0"/>
        <w:u w:val="none"/>
        <w:effect w:val="none"/>
        <w:vertAlign w:val="baseline"/>
      </w:rPr>
    </w:lvl>
  </w:abstractNum>
  <w:abstractNum w:abstractNumId="5" w15:restartNumberingAfterBreak="0">
    <w:nsid w:val="1D434F46"/>
    <w:multiLevelType w:val="multilevel"/>
    <w:tmpl w:val="938845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2A4AFD"/>
    <w:multiLevelType w:val="multilevel"/>
    <w:tmpl w:val="18AA99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5315A3"/>
    <w:multiLevelType w:val="multilevel"/>
    <w:tmpl w:val="C5689E28"/>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000923"/>
    <w:multiLevelType w:val="multilevel"/>
    <w:tmpl w:val="696A67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B7674A"/>
    <w:multiLevelType w:val="multilevel"/>
    <w:tmpl w:val="AAE8F27E"/>
    <w:lvl w:ilvl="0">
      <w:start w:val="5"/>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376" w:hanging="1800"/>
      </w:pPr>
      <w:rPr>
        <w:rFonts w:hint="default"/>
      </w:rPr>
    </w:lvl>
  </w:abstractNum>
  <w:abstractNum w:abstractNumId="10" w15:restartNumberingAfterBreak="0">
    <w:nsid w:val="2B215089"/>
    <w:multiLevelType w:val="multilevel"/>
    <w:tmpl w:val="AAE8F27E"/>
    <w:lvl w:ilvl="0">
      <w:start w:val="5"/>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376" w:hanging="1800"/>
      </w:pPr>
      <w:rPr>
        <w:rFonts w:hint="default"/>
      </w:rPr>
    </w:lvl>
  </w:abstractNum>
  <w:abstractNum w:abstractNumId="11" w15:restartNumberingAfterBreak="0">
    <w:nsid w:val="30EB5B01"/>
    <w:multiLevelType w:val="multilevel"/>
    <w:tmpl w:val="48683220"/>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C0758C"/>
    <w:multiLevelType w:val="hybridMultilevel"/>
    <w:tmpl w:val="67408016"/>
    <w:lvl w:ilvl="0" w:tplc="FFFFFFFF">
      <w:start w:val="1"/>
      <w:numFmt w:val="upperLetter"/>
      <w:lvlText w:val="%1)"/>
      <w:lvlJc w:val="left"/>
      <w:pPr>
        <w:ind w:left="720" w:hanging="360"/>
      </w:pPr>
      <w:rPr>
        <w:rFonts w:hint="default"/>
        <w:b w:val="0"/>
        <w:lang w:val="en-G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C243E1"/>
    <w:multiLevelType w:val="hybridMultilevel"/>
    <w:tmpl w:val="8BB8B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443373"/>
    <w:multiLevelType w:val="multilevel"/>
    <w:tmpl w:val="696A67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705FB4"/>
    <w:multiLevelType w:val="hybridMultilevel"/>
    <w:tmpl w:val="9DFEABF8"/>
    <w:lvl w:ilvl="0" w:tplc="0C2AF9D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3C0647"/>
    <w:multiLevelType w:val="multilevel"/>
    <w:tmpl w:val="82C683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A13690"/>
    <w:multiLevelType w:val="multilevel"/>
    <w:tmpl w:val="4E4AFC9E"/>
    <w:lvl w:ilvl="0">
      <w:start w:val="1"/>
      <w:numFmt w:val="none"/>
      <w:lvlText w:val="2."/>
      <w:lvlJc w:val="left"/>
      <w:pPr>
        <w:ind w:left="360" w:hanging="360"/>
      </w:pPr>
      <w:rPr>
        <w:rFonts w:hint="default"/>
        <w:b w:val="0"/>
        <w:bCs/>
      </w:rPr>
    </w:lvl>
    <w:lvl w:ilvl="1">
      <w:start w:val="1"/>
      <w:numFmt w:val="decimal"/>
      <w:lvlText w:val="%12.%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25E3426"/>
    <w:multiLevelType w:val="multilevel"/>
    <w:tmpl w:val="C3CC08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1E1460"/>
    <w:multiLevelType w:val="multilevel"/>
    <w:tmpl w:val="F6D8814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332677"/>
    <w:multiLevelType w:val="multilevel"/>
    <w:tmpl w:val="7A14F7CA"/>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E21FB1"/>
    <w:multiLevelType w:val="multilevel"/>
    <w:tmpl w:val="97C628F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D775A6"/>
    <w:multiLevelType w:val="multilevel"/>
    <w:tmpl w:val="97C628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0542E0"/>
    <w:multiLevelType w:val="hybridMultilevel"/>
    <w:tmpl w:val="8BB8B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D2A438D"/>
    <w:multiLevelType w:val="multilevel"/>
    <w:tmpl w:val="1F903D82"/>
    <w:lvl w:ilvl="0">
      <w:start w:val="1"/>
      <w:numFmt w:val="none"/>
      <w:lvlText w:val="1.3."/>
      <w:lvlJc w:val="left"/>
      <w:pPr>
        <w:ind w:left="360" w:hanging="360"/>
      </w:pPr>
      <w:rPr>
        <w:rFonts w:hint="default"/>
        <w:b w:val="0"/>
        <w:bCs/>
      </w:rPr>
    </w:lvl>
    <w:lvl w:ilvl="1">
      <w:start w:val="3"/>
      <w:numFmt w:val="decimal"/>
      <w:lvlText w:val="%2%1.1."/>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D342345"/>
    <w:multiLevelType w:val="multilevel"/>
    <w:tmpl w:val="199E0F9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0B3B89"/>
    <w:multiLevelType w:val="hybridMultilevel"/>
    <w:tmpl w:val="8BB8B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3DA4354"/>
    <w:multiLevelType w:val="hybridMultilevel"/>
    <w:tmpl w:val="928EC8C4"/>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647691"/>
    <w:multiLevelType w:val="multilevel"/>
    <w:tmpl w:val="B890DF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B66249"/>
    <w:multiLevelType w:val="hybridMultilevel"/>
    <w:tmpl w:val="B7D86A16"/>
    <w:lvl w:ilvl="0" w:tplc="2B247B98">
      <w:start w:val="1"/>
      <w:numFmt w:val="upperLetter"/>
      <w:lvlText w:val="%1)"/>
      <w:lvlJc w:val="left"/>
      <w:pPr>
        <w:ind w:left="720" w:hanging="360"/>
      </w:pPr>
      <w:rPr>
        <w:rFonts w:hint="default"/>
        <w:b w:val="0"/>
        <w:lang w:val="en-G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20"/>
  </w:num>
  <w:num w:numId="3">
    <w:abstractNumId w:val="4"/>
  </w:num>
  <w:num w:numId="4">
    <w:abstractNumId w:val="12"/>
  </w:num>
  <w:num w:numId="5">
    <w:abstractNumId w:val="11"/>
  </w:num>
  <w:num w:numId="6">
    <w:abstractNumId w:val="7"/>
  </w:num>
  <w:num w:numId="7">
    <w:abstractNumId w:val="24"/>
  </w:num>
  <w:num w:numId="8">
    <w:abstractNumId w:val="17"/>
  </w:num>
  <w:num w:numId="9">
    <w:abstractNumId w:val="5"/>
  </w:num>
  <w:num w:numId="10">
    <w:abstractNumId w:val="19"/>
  </w:num>
  <w:num w:numId="11">
    <w:abstractNumId w:val="21"/>
  </w:num>
  <w:num w:numId="12">
    <w:abstractNumId w:val="22"/>
  </w:num>
  <w:num w:numId="13">
    <w:abstractNumId w:val="1"/>
  </w:num>
  <w:num w:numId="14">
    <w:abstractNumId w:val="10"/>
  </w:num>
  <w:num w:numId="15">
    <w:abstractNumId w:val="2"/>
  </w:num>
  <w:num w:numId="16">
    <w:abstractNumId w:val="8"/>
  </w:num>
  <w:num w:numId="17">
    <w:abstractNumId w:val="14"/>
  </w:num>
  <w:num w:numId="18">
    <w:abstractNumId w:val="16"/>
  </w:num>
  <w:num w:numId="19">
    <w:abstractNumId w:val="15"/>
  </w:num>
  <w:num w:numId="20">
    <w:abstractNumId w:val="0"/>
  </w:num>
  <w:num w:numId="21">
    <w:abstractNumId w:val="13"/>
  </w:num>
  <w:num w:numId="22">
    <w:abstractNumId w:val="27"/>
  </w:num>
  <w:num w:numId="23">
    <w:abstractNumId w:val="26"/>
  </w:num>
  <w:num w:numId="24">
    <w:abstractNumId w:val="23"/>
  </w:num>
  <w:num w:numId="25">
    <w:abstractNumId w:val="25"/>
  </w:num>
  <w:num w:numId="26">
    <w:abstractNumId w:val="3"/>
  </w:num>
  <w:num w:numId="27">
    <w:abstractNumId w:val="6"/>
  </w:num>
  <w:num w:numId="28">
    <w:abstractNumId w:val="18"/>
  </w:num>
  <w:num w:numId="29">
    <w:abstractNumId w:val="9"/>
  </w:num>
  <w:num w:numId="30">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C6A"/>
    <w:rsid w:val="000006FC"/>
    <w:rsid w:val="000011FA"/>
    <w:rsid w:val="00002D8E"/>
    <w:rsid w:val="00003EBF"/>
    <w:rsid w:val="00004821"/>
    <w:rsid w:val="00004CBC"/>
    <w:rsid w:val="00005561"/>
    <w:rsid w:val="00005C35"/>
    <w:rsid w:val="0000655C"/>
    <w:rsid w:val="00006830"/>
    <w:rsid w:val="0001047D"/>
    <w:rsid w:val="0001050A"/>
    <w:rsid w:val="000116FB"/>
    <w:rsid w:val="0001196E"/>
    <w:rsid w:val="00011C7C"/>
    <w:rsid w:val="00011E64"/>
    <w:rsid w:val="00012DD2"/>
    <w:rsid w:val="000131CA"/>
    <w:rsid w:val="00013D87"/>
    <w:rsid w:val="00014110"/>
    <w:rsid w:val="0001412B"/>
    <w:rsid w:val="00015885"/>
    <w:rsid w:val="0001777D"/>
    <w:rsid w:val="00017C1D"/>
    <w:rsid w:val="00021BA6"/>
    <w:rsid w:val="00021C73"/>
    <w:rsid w:val="00021FCF"/>
    <w:rsid w:val="0002244E"/>
    <w:rsid w:val="000227CB"/>
    <w:rsid w:val="00023DCD"/>
    <w:rsid w:val="000240A9"/>
    <w:rsid w:val="00026C9E"/>
    <w:rsid w:val="00026DD0"/>
    <w:rsid w:val="000278C8"/>
    <w:rsid w:val="00030303"/>
    <w:rsid w:val="00030BE4"/>
    <w:rsid w:val="000317F1"/>
    <w:rsid w:val="00034A18"/>
    <w:rsid w:val="000358F6"/>
    <w:rsid w:val="000363BB"/>
    <w:rsid w:val="00036DBA"/>
    <w:rsid w:val="00037255"/>
    <w:rsid w:val="00037D0A"/>
    <w:rsid w:val="0004051A"/>
    <w:rsid w:val="000405A5"/>
    <w:rsid w:val="00040654"/>
    <w:rsid w:val="00040905"/>
    <w:rsid w:val="00041134"/>
    <w:rsid w:val="00041498"/>
    <w:rsid w:val="00041596"/>
    <w:rsid w:val="0004201A"/>
    <w:rsid w:val="000432D9"/>
    <w:rsid w:val="00043A1E"/>
    <w:rsid w:val="00043A21"/>
    <w:rsid w:val="0004502C"/>
    <w:rsid w:val="0004579F"/>
    <w:rsid w:val="0004688F"/>
    <w:rsid w:val="00046B08"/>
    <w:rsid w:val="000479DA"/>
    <w:rsid w:val="00047C12"/>
    <w:rsid w:val="00051A33"/>
    <w:rsid w:val="000522E0"/>
    <w:rsid w:val="00052A21"/>
    <w:rsid w:val="00053234"/>
    <w:rsid w:val="00053BC3"/>
    <w:rsid w:val="000560C9"/>
    <w:rsid w:val="00056355"/>
    <w:rsid w:val="000566F1"/>
    <w:rsid w:val="00057113"/>
    <w:rsid w:val="00060856"/>
    <w:rsid w:val="00060B83"/>
    <w:rsid w:val="000611FC"/>
    <w:rsid w:val="00062318"/>
    <w:rsid w:val="00062EC2"/>
    <w:rsid w:val="00063803"/>
    <w:rsid w:val="000642E2"/>
    <w:rsid w:val="00065C59"/>
    <w:rsid w:val="00066857"/>
    <w:rsid w:val="00067433"/>
    <w:rsid w:val="000675A6"/>
    <w:rsid w:val="000708EE"/>
    <w:rsid w:val="0007234E"/>
    <w:rsid w:val="00073441"/>
    <w:rsid w:val="00074DC7"/>
    <w:rsid w:val="00075628"/>
    <w:rsid w:val="00075F10"/>
    <w:rsid w:val="00076501"/>
    <w:rsid w:val="000766E3"/>
    <w:rsid w:val="00076859"/>
    <w:rsid w:val="00077F97"/>
    <w:rsid w:val="000809A5"/>
    <w:rsid w:val="00080F00"/>
    <w:rsid w:val="00081345"/>
    <w:rsid w:val="000813E3"/>
    <w:rsid w:val="00083827"/>
    <w:rsid w:val="00083F1F"/>
    <w:rsid w:val="00086A32"/>
    <w:rsid w:val="0008766C"/>
    <w:rsid w:val="00087A26"/>
    <w:rsid w:val="00090D9F"/>
    <w:rsid w:val="0009216F"/>
    <w:rsid w:val="0009270F"/>
    <w:rsid w:val="00092996"/>
    <w:rsid w:val="00092F1C"/>
    <w:rsid w:val="00094F06"/>
    <w:rsid w:val="000964C2"/>
    <w:rsid w:val="00097EE4"/>
    <w:rsid w:val="000A00B1"/>
    <w:rsid w:val="000A163C"/>
    <w:rsid w:val="000A1D3C"/>
    <w:rsid w:val="000A3A72"/>
    <w:rsid w:val="000A4155"/>
    <w:rsid w:val="000A49B8"/>
    <w:rsid w:val="000A67F8"/>
    <w:rsid w:val="000A72C0"/>
    <w:rsid w:val="000A76D6"/>
    <w:rsid w:val="000B08B4"/>
    <w:rsid w:val="000B12AD"/>
    <w:rsid w:val="000B3C55"/>
    <w:rsid w:val="000B4747"/>
    <w:rsid w:val="000B4A7B"/>
    <w:rsid w:val="000B4AE4"/>
    <w:rsid w:val="000B5FC8"/>
    <w:rsid w:val="000B61BC"/>
    <w:rsid w:val="000B6A67"/>
    <w:rsid w:val="000C04B4"/>
    <w:rsid w:val="000C3B60"/>
    <w:rsid w:val="000C41B8"/>
    <w:rsid w:val="000C5E21"/>
    <w:rsid w:val="000C6219"/>
    <w:rsid w:val="000C721D"/>
    <w:rsid w:val="000C7D50"/>
    <w:rsid w:val="000D1B82"/>
    <w:rsid w:val="000D2CE7"/>
    <w:rsid w:val="000D3116"/>
    <w:rsid w:val="000D6575"/>
    <w:rsid w:val="000E085B"/>
    <w:rsid w:val="000E0A7D"/>
    <w:rsid w:val="000E2A13"/>
    <w:rsid w:val="000E2CB5"/>
    <w:rsid w:val="000E333E"/>
    <w:rsid w:val="000E6A5F"/>
    <w:rsid w:val="000E7761"/>
    <w:rsid w:val="000E7D56"/>
    <w:rsid w:val="000F0263"/>
    <w:rsid w:val="000F1960"/>
    <w:rsid w:val="000F2D8B"/>
    <w:rsid w:val="000F464E"/>
    <w:rsid w:val="000F483F"/>
    <w:rsid w:val="00102A78"/>
    <w:rsid w:val="00103580"/>
    <w:rsid w:val="00103FE9"/>
    <w:rsid w:val="001060AF"/>
    <w:rsid w:val="001061B3"/>
    <w:rsid w:val="00106804"/>
    <w:rsid w:val="00106D9C"/>
    <w:rsid w:val="00110D38"/>
    <w:rsid w:val="00111209"/>
    <w:rsid w:val="0011176C"/>
    <w:rsid w:val="00111B80"/>
    <w:rsid w:val="0011254F"/>
    <w:rsid w:val="00112C1C"/>
    <w:rsid w:val="00113EA7"/>
    <w:rsid w:val="001142BC"/>
    <w:rsid w:val="0011454D"/>
    <w:rsid w:val="00114BEC"/>
    <w:rsid w:val="00114D69"/>
    <w:rsid w:val="00115682"/>
    <w:rsid w:val="00117802"/>
    <w:rsid w:val="0012031F"/>
    <w:rsid w:val="00120C6B"/>
    <w:rsid w:val="00120D29"/>
    <w:rsid w:val="00121EBB"/>
    <w:rsid w:val="00122DDD"/>
    <w:rsid w:val="00122E4F"/>
    <w:rsid w:val="00124833"/>
    <w:rsid w:val="001257D7"/>
    <w:rsid w:val="00125B93"/>
    <w:rsid w:val="00125DA3"/>
    <w:rsid w:val="00125DBA"/>
    <w:rsid w:val="001263DE"/>
    <w:rsid w:val="0012663F"/>
    <w:rsid w:val="00126DF9"/>
    <w:rsid w:val="00127965"/>
    <w:rsid w:val="00131BF3"/>
    <w:rsid w:val="001323DD"/>
    <w:rsid w:val="0013273C"/>
    <w:rsid w:val="0013289F"/>
    <w:rsid w:val="00134366"/>
    <w:rsid w:val="00134725"/>
    <w:rsid w:val="00136549"/>
    <w:rsid w:val="001372BB"/>
    <w:rsid w:val="00137FD5"/>
    <w:rsid w:val="001413C8"/>
    <w:rsid w:val="00141D33"/>
    <w:rsid w:val="00143078"/>
    <w:rsid w:val="00144065"/>
    <w:rsid w:val="00144B0D"/>
    <w:rsid w:val="0014595D"/>
    <w:rsid w:val="00145D65"/>
    <w:rsid w:val="0014604C"/>
    <w:rsid w:val="00152496"/>
    <w:rsid w:val="0015282B"/>
    <w:rsid w:val="00155648"/>
    <w:rsid w:val="00156068"/>
    <w:rsid w:val="001563CE"/>
    <w:rsid w:val="001564DD"/>
    <w:rsid w:val="001606E0"/>
    <w:rsid w:val="00160E0D"/>
    <w:rsid w:val="00162A67"/>
    <w:rsid w:val="00162B4D"/>
    <w:rsid w:val="001636D3"/>
    <w:rsid w:val="00165C8C"/>
    <w:rsid w:val="0017129D"/>
    <w:rsid w:val="00172DCF"/>
    <w:rsid w:val="0017302C"/>
    <w:rsid w:val="00174D6D"/>
    <w:rsid w:val="00175E06"/>
    <w:rsid w:val="001768EC"/>
    <w:rsid w:val="001770FD"/>
    <w:rsid w:val="00177E16"/>
    <w:rsid w:val="00180B85"/>
    <w:rsid w:val="0018130F"/>
    <w:rsid w:val="00181867"/>
    <w:rsid w:val="00185A2F"/>
    <w:rsid w:val="0018645B"/>
    <w:rsid w:val="00190A4D"/>
    <w:rsid w:val="00190E02"/>
    <w:rsid w:val="00191AD9"/>
    <w:rsid w:val="001920EA"/>
    <w:rsid w:val="00192122"/>
    <w:rsid w:val="001921E7"/>
    <w:rsid w:val="00192C69"/>
    <w:rsid w:val="00193494"/>
    <w:rsid w:val="00193CCE"/>
    <w:rsid w:val="001941F8"/>
    <w:rsid w:val="00194F52"/>
    <w:rsid w:val="00196BF5"/>
    <w:rsid w:val="001972B1"/>
    <w:rsid w:val="001A0180"/>
    <w:rsid w:val="001A115E"/>
    <w:rsid w:val="001A1461"/>
    <w:rsid w:val="001A17DD"/>
    <w:rsid w:val="001A2529"/>
    <w:rsid w:val="001A2800"/>
    <w:rsid w:val="001A6689"/>
    <w:rsid w:val="001B140E"/>
    <w:rsid w:val="001B1A4C"/>
    <w:rsid w:val="001B1CBB"/>
    <w:rsid w:val="001B1F15"/>
    <w:rsid w:val="001B2567"/>
    <w:rsid w:val="001B2692"/>
    <w:rsid w:val="001B4436"/>
    <w:rsid w:val="001B6748"/>
    <w:rsid w:val="001B68DD"/>
    <w:rsid w:val="001B6E26"/>
    <w:rsid w:val="001B79D4"/>
    <w:rsid w:val="001B7A56"/>
    <w:rsid w:val="001C009B"/>
    <w:rsid w:val="001C2454"/>
    <w:rsid w:val="001C2991"/>
    <w:rsid w:val="001C3A27"/>
    <w:rsid w:val="001C3E5B"/>
    <w:rsid w:val="001C4B70"/>
    <w:rsid w:val="001C5C65"/>
    <w:rsid w:val="001C5D72"/>
    <w:rsid w:val="001C630D"/>
    <w:rsid w:val="001C656E"/>
    <w:rsid w:val="001C6F60"/>
    <w:rsid w:val="001C7602"/>
    <w:rsid w:val="001C7A59"/>
    <w:rsid w:val="001D169C"/>
    <w:rsid w:val="001D185E"/>
    <w:rsid w:val="001D25CD"/>
    <w:rsid w:val="001D4763"/>
    <w:rsid w:val="001D6FEC"/>
    <w:rsid w:val="001E0047"/>
    <w:rsid w:val="001E0302"/>
    <w:rsid w:val="001E0379"/>
    <w:rsid w:val="001E0C84"/>
    <w:rsid w:val="001E236C"/>
    <w:rsid w:val="001E43CE"/>
    <w:rsid w:val="001E4FB3"/>
    <w:rsid w:val="001E5ED7"/>
    <w:rsid w:val="001E6328"/>
    <w:rsid w:val="001E6D92"/>
    <w:rsid w:val="001E71BF"/>
    <w:rsid w:val="001E723E"/>
    <w:rsid w:val="001E7344"/>
    <w:rsid w:val="001E78BE"/>
    <w:rsid w:val="001E793F"/>
    <w:rsid w:val="001E7E5E"/>
    <w:rsid w:val="001F10E4"/>
    <w:rsid w:val="001F204D"/>
    <w:rsid w:val="001F2A89"/>
    <w:rsid w:val="001F2E5A"/>
    <w:rsid w:val="001F3BB3"/>
    <w:rsid w:val="001F4C85"/>
    <w:rsid w:val="001F524F"/>
    <w:rsid w:val="0020075A"/>
    <w:rsid w:val="0020099E"/>
    <w:rsid w:val="0020146E"/>
    <w:rsid w:val="00201AC3"/>
    <w:rsid w:val="002041AD"/>
    <w:rsid w:val="002055B7"/>
    <w:rsid w:val="00207828"/>
    <w:rsid w:val="002101BA"/>
    <w:rsid w:val="00211084"/>
    <w:rsid w:val="0021299F"/>
    <w:rsid w:val="00212B8B"/>
    <w:rsid w:val="00213002"/>
    <w:rsid w:val="00214714"/>
    <w:rsid w:val="002156EA"/>
    <w:rsid w:val="002178AD"/>
    <w:rsid w:val="00217C1E"/>
    <w:rsid w:val="00217CAC"/>
    <w:rsid w:val="00222522"/>
    <w:rsid w:val="002228A7"/>
    <w:rsid w:val="00223016"/>
    <w:rsid w:val="002253C4"/>
    <w:rsid w:val="00225A98"/>
    <w:rsid w:val="0022690D"/>
    <w:rsid w:val="002279E9"/>
    <w:rsid w:val="002315E6"/>
    <w:rsid w:val="002317D4"/>
    <w:rsid w:val="00231943"/>
    <w:rsid w:val="0023236C"/>
    <w:rsid w:val="002341D0"/>
    <w:rsid w:val="0023425E"/>
    <w:rsid w:val="00235B90"/>
    <w:rsid w:val="002364C8"/>
    <w:rsid w:val="00236977"/>
    <w:rsid w:val="00236E6C"/>
    <w:rsid w:val="002401F1"/>
    <w:rsid w:val="0024130D"/>
    <w:rsid w:val="002421CC"/>
    <w:rsid w:val="00244B48"/>
    <w:rsid w:val="00245307"/>
    <w:rsid w:val="00246279"/>
    <w:rsid w:val="002504D0"/>
    <w:rsid w:val="00250595"/>
    <w:rsid w:val="00250986"/>
    <w:rsid w:val="00253AE0"/>
    <w:rsid w:val="00253E7A"/>
    <w:rsid w:val="0025422E"/>
    <w:rsid w:val="00255B35"/>
    <w:rsid w:val="002565E7"/>
    <w:rsid w:val="00257FE5"/>
    <w:rsid w:val="00260090"/>
    <w:rsid w:val="00261419"/>
    <w:rsid w:val="002617D4"/>
    <w:rsid w:val="0026466D"/>
    <w:rsid w:val="00264926"/>
    <w:rsid w:val="00265BDF"/>
    <w:rsid w:val="00266D41"/>
    <w:rsid w:val="002705EE"/>
    <w:rsid w:val="00270E9C"/>
    <w:rsid w:val="002713EA"/>
    <w:rsid w:val="00271B8E"/>
    <w:rsid w:val="00275633"/>
    <w:rsid w:val="002756A8"/>
    <w:rsid w:val="0027722B"/>
    <w:rsid w:val="002774C3"/>
    <w:rsid w:val="0027784C"/>
    <w:rsid w:val="00277AF0"/>
    <w:rsid w:val="0028073A"/>
    <w:rsid w:val="002807BD"/>
    <w:rsid w:val="00283250"/>
    <w:rsid w:val="00283E84"/>
    <w:rsid w:val="002857FA"/>
    <w:rsid w:val="00285B1D"/>
    <w:rsid w:val="002861EF"/>
    <w:rsid w:val="002873FA"/>
    <w:rsid w:val="002908EB"/>
    <w:rsid w:val="00291060"/>
    <w:rsid w:val="00292F35"/>
    <w:rsid w:val="00293E3C"/>
    <w:rsid w:val="00294741"/>
    <w:rsid w:val="00294B9D"/>
    <w:rsid w:val="00294E91"/>
    <w:rsid w:val="00295492"/>
    <w:rsid w:val="002A0479"/>
    <w:rsid w:val="002A0B15"/>
    <w:rsid w:val="002A10B8"/>
    <w:rsid w:val="002A1311"/>
    <w:rsid w:val="002A3530"/>
    <w:rsid w:val="002A3F66"/>
    <w:rsid w:val="002A5F99"/>
    <w:rsid w:val="002A7B41"/>
    <w:rsid w:val="002B0235"/>
    <w:rsid w:val="002B05FD"/>
    <w:rsid w:val="002B095F"/>
    <w:rsid w:val="002B0C86"/>
    <w:rsid w:val="002B0E54"/>
    <w:rsid w:val="002B14DF"/>
    <w:rsid w:val="002B1B17"/>
    <w:rsid w:val="002B20D3"/>
    <w:rsid w:val="002B21C6"/>
    <w:rsid w:val="002B228D"/>
    <w:rsid w:val="002B5276"/>
    <w:rsid w:val="002B5BE6"/>
    <w:rsid w:val="002C0913"/>
    <w:rsid w:val="002C124D"/>
    <w:rsid w:val="002C5D2C"/>
    <w:rsid w:val="002C5E18"/>
    <w:rsid w:val="002C6EAC"/>
    <w:rsid w:val="002D0302"/>
    <w:rsid w:val="002D0AFC"/>
    <w:rsid w:val="002D17B5"/>
    <w:rsid w:val="002D1C79"/>
    <w:rsid w:val="002D2907"/>
    <w:rsid w:val="002D3040"/>
    <w:rsid w:val="002D40DF"/>
    <w:rsid w:val="002D41A7"/>
    <w:rsid w:val="002D41DB"/>
    <w:rsid w:val="002D45C3"/>
    <w:rsid w:val="002D5E32"/>
    <w:rsid w:val="002D677D"/>
    <w:rsid w:val="002D6B92"/>
    <w:rsid w:val="002D7155"/>
    <w:rsid w:val="002E1493"/>
    <w:rsid w:val="002E15F4"/>
    <w:rsid w:val="002E1982"/>
    <w:rsid w:val="002E1F5E"/>
    <w:rsid w:val="002E2016"/>
    <w:rsid w:val="002E20A2"/>
    <w:rsid w:val="002E3F6D"/>
    <w:rsid w:val="002E4FCB"/>
    <w:rsid w:val="002E55FE"/>
    <w:rsid w:val="002E72A1"/>
    <w:rsid w:val="002E7705"/>
    <w:rsid w:val="002F1204"/>
    <w:rsid w:val="002F2500"/>
    <w:rsid w:val="002F4546"/>
    <w:rsid w:val="002F65B2"/>
    <w:rsid w:val="002F6E4A"/>
    <w:rsid w:val="002F7CDD"/>
    <w:rsid w:val="002F7CDE"/>
    <w:rsid w:val="00300414"/>
    <w:rsid w:val="003006ED"/>
    <w:rsid w:val="00300C14"/>
    <w:rsid w:val="00301184"/>
    <w:rsid w:val="003027CC"/>
    <w:rsid w:val="00302BBF"/>
    <w:rsid w:val="00302CE1"/>
    <w:rsid w:val="003040E3"/>
    <w:rsid w:val="003045D2"/>
    <w:rsid w:val="00304F80"/>
    <w:rsid w:val="003064D5"/>
    <w:rsid w:val="00306B32"/>
    <w:rsid w:val="003079EA"/>
    <w:rsid w:val="003101EF"/>
    <w:rsid w:val="00312EDD"/>
    <w:rsid w:val="0031431A"/>
    <w:rsid w:val="00315F71"/>
    <w:rsid w:val="00316AA8"/>
    <w:rsid w:val="00317773"/>
    <w:rsid w:val="00317C9A"/>
    <w:rsid w:val="00317D85"/>
    <w:rsid w:val="00320BEE"/>
    <w:rsid w:val="0032124C"/>
    <w:rsid w:val="0032188A"/>
    <w:rsid w:val="00321EF8"/>
    <w:rsid w:val="00322434"/>
    <w:rsid w:val="00322983"/>
    <w:rsid w:val="00322FA5"/>
    <w:rsid w:val="003262A1"/>
    <w:rsid w:val="00326720"/>
    <w:rsid w:val="0033179F"/>
    <w:rsid w:val="003325C2"/>
    <w:rsid w:val="003332D1"/>
    <w:rsid w:val="00334C6E"/>
    <w:rsid w:val="00336275"/>
    <w:rsid w:val="00342E7E"/>
    <w:rsid w:val="003440B7"/>
    <w:rsid w:val="0034434C"/>
    <w:rsid w:val="003449F2"/>
    <w:rsid w:val="00344D74"/>
    <w:rsid w:val="003453F9"/>
    <w:rsid w:val="00345C53"/>
    <w:rsid w:val="0034657B"/>
    <w:rsid w:val="0035010A"/>
    <w:rsid w:val="00350C86"/>
    <w:rsid w:val="00352223"/>
    <w:rsid w:val="00352DB8"/>
    <w:rsid w:val="00353C7E"/>
    <w:rsid w:val="003546F2"/>
    <w:rsid w:val="00356F60"/>
    <w:rsid w:val="00357985"/>
    <w:rsid w:val="00357F5D"/>
    <w:rsid w:val="0036094C"/>
    <w:rsid w:val="003617FD"/>
    <w:rsid w:val="0036239E"/>
    <w:rsid w:val="00363127"/>
    <w:rsid w:val="00363D04"/>
    <w:rsid w:val="00365C29"/>
    <w:rsid w:val="00366BB8"/>
    <w:rsid w:val="0036717C"/>
    <w:rsid w:val="00367732"/>
    <w:rsid w:val="003708B5"/>
    <w:rsid w:val="003721DB"/>
    <w:rsid w:val="003729CF"/>
    <w:rsid w:val="0037332F"/>
    <w:rsid w:val="003741AF"/>
    <w:rsid w:val="00374219"/>
    <w:rsid w:val="00375017"/>
    <w:rsid w:val="00375151"/>
    <w:rsid w:val="003765BF"/>
    <w:rsid w:val="00376AA0"/>
    <w:rsid w:val="0037708F"/>
    <w:rsid w:val="00377B31"/>
    <w:rsid w:val="00380462"/>
    <w:rsid w:val="00383796"/>
    <w:rsid w:val="00383B23"/>
    <w:rsid w:val="00383D0E"/>
    <w:rsid w:val="00384688"/>
    <w:rsid w:val="00384931"/>
    <w:rsid w:val="0038531B"/>
    <w:rsid w:val="003855C6"/>
    <w:rsid w:val="00385810"/>
    <w:rsid w:val="003871D1"/>
    <w:rsid w:val="0038762C"/>
    <w:rsid w:val="003900CA"/>
    <w:rsid w:val="003902F3"/>
    <w:rsid w:val="00390D57"/>
    <w:rsid w:val="00391232"/>
    <w:rsid w:val="003924F8"/>
    <w:rsid w:val="003930D1"/>
    <w:rsid w:val="003954F9"/>
    <w:rsid w:val="00395A5E"/>
    <w:rsid w:val="00396E43"/>
    <w:rsid w:val="00397E94"/>
    <w:rsid w:val="003A0993"/>
    <w:rsid w:val="003A0D64"/>
    <w:rsid w:val="003A169E"/>
    <w:rsid w:val="003A4306"/>
    <w:rsid w:val="003A50B8"/>
    <w:rsid w:val="003B025F"/>
    <w:rsid w:val="003B1E7C"/>
    <w:rsid w:val="003B3807"/>
    <w:rsid w:val="003B3EB5"/>
    <w:rsid w:val="003B5211"/>
    <w:rsid w:val="003B5233"/>
    <w:rsid w:val="003C0609"/>
    <w:rsid w:val="003C07E4"/>
    <w:rsid w:val="003C0D6A"/>
    <w:rsid w:val="003C1366"/>
    <w:rsid w:val="003C1415"/>
    <w:rsid w:val="003C165B"/>
    <w:rsid w:val="003C2383"/>
    <w:rsid w:val="003C36C8"/>
    <w:rsid w:val="003C3C54"/>
    <w:rsid w:val="003C40AC"/>
    <w:rsid w:val="003C467C"/>
    <w:rsid w:val="003C5864"/>
    <w:rsid w:val="003C654D"/>
    <w:rsid w:val="003C6DC4"/>
    <w:rsid w:val="003C715A"/>
    <w:rsid w:val="003D11AE"/>
    <w:rsid w:val="003D2222"/>
    <w:rsid w:val="003D2BD5"/>
    <w:rsid w:val="003D49D3"/>
    <w:rsid w:val="003D4B10"/>
    <w:rsid w:val="003D525C"/>
    <w:rsid w:val="003D6141"/>
    <w:rsid w:val="003D7302"/>
    <w:rsid w:val="003D7A53"/>
    <w:rsid w:val="003D7DDF"/>
    <w:rsid w:val="003E1860"/>
    <w:rsid w:val="003E4409"/>
    <w:rsid w:val="003E51DC"/>
    <w:rsid w:val="003E529E"/>
    <w:rsid w:val="003E6309"/>
    <w:rsid w:val="003E6941"/>
    <w:rsid w:val="003E73B0"/>
    <w:rsid w:val="003E7476"/>
    <w:rsid w:val="003F29BE"/>
    <w:rsid w:val="003F2DF9"/>
    <w:rsid w:val="003F38BA"/>
    <w:rsid w:val="003F75C6"/>
    <w:rsid w:val="003F7DA0"/>
    <w:rsid w:val="004000F3"/>
    <w:rsid w:val="00400E66"/>
    <w:rsid w:val="0040141E"/>
    <w:rsid w:val="0040189E"/>
    <w:rsid w:val="00402A9A"/>
    <w:rsid w:val="00403921"/>
    <w:rsid w:val="00404F47"/>
    <w:rsid w:val="00404FA3"/>
    <w:rsid w:val="00405028"/>
    <w:rsid w:val="00414DCD"/>
    <w:rsid w:val="00415C42"/>
    <w:rsid w:val="004160DF"/>
    <w:rsid w:val="00416349"/>
    <w:rsid w:val="004163EF"/>
    <w:rsid w:val="00416CA6"/>
    <w:rsid w:val="00417CED"/>
    <w:rsid w:val="00420768"/>
    <w:rsid w:val="00421C80"/>
    <w:rsid w:val="00422144"/>
    <w:rsid w:val="0042237D"/>
    <w:rsid w:val="0042303F"/>
    <w:rsid w:val="00425A0E"/>
    <w:rsid w:val="00425B6F"/>
    <w:rsid w:val="0042618F"/>
    <w:rsid w:val="00426D11"/>
    <w:rsid w:val="00430553"/>
    <w:rsid w:val="0043172D"/>
    <w:rsid w:val="00433188"/>
    <w:rsid w:val="00433473"/>
    <w:rsid w:val="0043472A"/>
    <w:rsid w:val="00435093"/>
    <w:rsid w:val="0044137E"/>
    <w:rsid w:val="00442568"/>
    <w:rsid w:val="0044265D"/>
    <w:rsid w:val="00446304"/>
    <w:rsid w:val="00446690"/>
    <w:rsid w:val="00446899"/>
    <w:rsid w:val="0044723D"/>
    <w:rsid w:val="00447AFA"/>
    <w:rsid w:val="00450E35"/>
    <w:rsid w:val="0045186F"/>
    <w:rsid w:val="00452AB3"/>
    <w:rsid w:val="00452F05"/>
    <w:rsid w:val="00453683"/>
    <w:rsid w:val="00453FF1"/>
    <w:rsid w:val="00454D71"/>
    <w:rsid w:val="004563AD"/>
    <w:rsid w:val="00457343"/>
    <w:rsid w:val="00460577"/>
    <w:rsid w:val="004618BF"/>
    <w:rsid w:val="00461A88"/>
    <w:rsid w:val="00462E94"/>
    <w:rsid w:val="004633A6"/>
    <w:rsid w:val="00466A89"/>
    <w:rsid w:val="004702D4"/>
    <w:rsid w:val="00473663"/>
    <w:rsid w:val="00474809"/>
    <w:rsid w:val="00476089"/>
    <w:rsid w:val="004772B0"/>
    <w:rsid w:val="00477C84"/>
    <w:rsid w:val="00481172"/>
    <w:rsid w:val="00481408"/>
    <w:rsid w:val="00481D4B"/>
    <w:rsid w:val="00482C28"/>
    <w:rsid w:val="004853AA"/>
    <w:rsid w:val="00486314"/>
    <w:rsid w:val="00486730"/>
    <w:rsid w:val="00486794"/>
    <w:rsid w:val="004900DE"/>
    <w:rsid w:val="00490A80"/>
    <w:rsid w:val="0049111C"/>
    <w:rsid w:val="0049273A"/>
    <w:rsid w:val="00493751"/>
    <w:rsid w:val="004939D9"/>
    <w:rsid w:val="00493E5F"/>
    <w:rsid w:val="004949E0"/>
    <w:rsid w:val="004955A7"/>
    <w:rsid w:val="00497374"/>
    <w:rsid w:val="004A0080"/>
    <w:rsid w:val="004A09BF"/>
    <w:rsid w:val="004A0F8F"/>
    <w:rsid w:val="004A204A"/>
    <w:rsid w:val="004A3012"/>
    <w:rsid w:val="004A4877"/>
    <w:rsid w:val="004A4A39"/>
    <w:rsid w:val="004A5167"/>
    <w:rsid w:val="004A6A6B"/>
    <w:rsid w:val="004B094C"/>
    <w:rsid w:val="004B237E"/>
    <w:rsid w:val="004B2414"/>
    <w:rsid w:val="004B4048"/>
    <w:rsid w:val="004B4C78"/>
    <w:rsid w:val="004B623B"/>
    <w:rsid w:val="004B6E15"/>
    <w:rsid w:val="004B7187"/>
    <w:rsid w:val="004C0488"/>
    <w:rsid w:val="004C092A"/>
    <w:rsid w:val="004C0A8D"/>
    <w:rsid w:val="004C0EE0"/>
    <w:rsid w:val="004C1695"/>
    <w:rsid w:val="004C3A8E"/>
    <w:rsid w:val="004C52D8"/>
    <w:rsid w:val="004C53E6"/>
    <w:rsid w:val="004C595D"/>
    <w:rsid w:val="004C6B89"/>
    <w:rsid w:val="004C6C67"/>
    <w:rsid w:val="004D3762"/>
    <w:rsid w:val="004D3B05"/>
    <w:rsid w:val="004D515D"/>
    <w:rsid w:val="004D5B03"/>
    <w:rsid w:val="004D5FB3"/>
    <w:rsid w:val="004D6EB8"/>
    <w:rsid w:val="004D7D89"/>
    <w:rsid w:val="004E0863"/>
    <w:rsid w:val="004E2F39"/>
    <w:rsid w:val="004E2F41"/>
    <w:rsid w:val="004E59F1"/>
    <w:rsid w:val="004E60CF"/>
    <w:rsid w:val="004E68A0"/>
    <w:rsid w:val="004E7F2C"/>
    <w:rsid w:val="004F16AB"/>
    <w:rsid w:val="004F1B04"/>
    <w:rsid w:val="004F2A00"/>
    <w:rsid w:val="004F32A6"/>
    <w:rsid w:val="004F3F0F"/>
    <w:rsid w:val="004F5691"/>
    <w:rsid w:val="004F67EF"/>
    <w:rsid w:val="004F79D2"/>
    <w:rsid w:val="004F7F53"/>
    <w:rsid w:val="005013E9"/>
    <w:rsid w:val="00502F3B"/>
    <w:rsid w:val="00503D3E"/>
    <w:rsid w:val="005048BA"/>
    <w:rsid w:val="005061CF"/>
    <w:rsid w:val="005077CA"/>
    <w:rsid w:val="00507843"/>
    <w:rsid w:val="00507A60"/>
    <w:rsid w:val="00507D6D"/>
    <w:rsid w:val="00507DA5"/>
    <w:rsid w:val="00510662"/>
    <w:rsid w:val="00511880"/>
    <w:rsid w:val="005129DF"/>
    <w:rsid w:val="00513B5C"/>
    <w:rsid w:val="00513D90"/>
    <w:rsid w:val="00514E5E"/>
    <w:rsid w:val="00516B53"/>
    <w:rsid w:val="00516D71"/>
    <w:rsid w:val="00517324"/>
    <w:rsid w:val="00520A63"/>
    <w:rsid w:val="005225E8"/>
    <w:rsid w:val="00523C1B"/>
    <w:rsid w:val="005245D0"/>
    <w:rsid w:val="00524F1A"/>
    <w:rsid w:val="005253FF"/>
    <w:rsid w:val="00527315"/>
    <w:rsid w:val="00527A4E"/>
    <w:rsid w:val="0053020F"/>
    <w:rsid w:val="005309AE"/>
    <w:rsid w:val="00530D29"/>
    <w:rsid w:val="00532200"/>
    <w:rsid w:val="0053237E"/>
    <w:rsid w:val="005330BF"/>
    <w:rsid w:val="005347E1"/>
    <w:rsid w:val="0053538E"/>
    <w:rsid w:val="00535E8F"/>
    <w:rsid w:val="0053697A"/>
    <w:rsid w:val="00536A53"/>
    <w:rsid w:val="005404DE"/>
    <w:rsid w:val="00540E2A"/>
    <w:rsid w:val="00543BFC"/>
    <w:rsid w:val="005441E6"/>
    <w:rsid w:val="00544942"/>
    <w:rsid w:val="00545C6A"/>
    <w:rsid w:val="00545C81"/>
    <w:rsid w:val="00545CC4"/>
    <w:rsid w:val="00546741"/>
    <w:rsid w:val="005472E7"/>
    <w:rsid w:val="00550281"/>
    <w:rsid w:val="005505F1"/>
    <w:rsid w:val="005524F9"/>
    <w:rsid w:val="00553D21"/>
    <w:rsid w:val="00555217"/>
    <w:rsid w:val="0055546A"/>
    <w:rsid w:val="0055681F"/>
    <w:rsid w:val="005608BB"/>
    <w:rsid w:val="00560CF8"/>
    <w:rsid w:val="00561692"/>
    <w:rsid w:val="005619A9"/>
    <w:rsid w:val="00562162"/>
    <w:rsid w:val="00562364"/>
    <w:rsid w:val="00563FC9"/>
    <w:rsid w:val="00565D47"/>
    <w:rsid w:val="00566969"/>
    <w:rsid w:val="00570455"/>
    <w:rsid w:val="00573EB4"/>
    <w:rsid w:val="005747B1"/>
    <w:rsid w:val="00575561"/>
    <w:rsid w:val="00575855"/>
    <w:rsid w:val="00575D51"/>
    <w:rsid w:val="005765AF"/>
    <w:rsid w:val="0057674E"/>
    <w:rsid w:val="00576BB4"/>
    <w:rsid w:val="00576EA7"/>
    <w:rsid w:val="00577240"/>
    <w:rsid w:val="0058140E"/>
    <w:rsid w:val="005814E1"/>
    <w:rsid w:val="00582024"/>
    <w:rsid w:val="00583CD5"/>
    <w:rsid w:val="0058471F"/>
    <w:rsid w:val="00584902"/>
    <w:rsid w:val="00584C93"/>
    <w:rsid w:val="00584E62"/>
    <w:rsid w:val="00585BB0"/>
    <w:rsid w:val="00586F9B"/>
    <w:rsid w:val="00590153"/>
    <w:rsid w:val="00590184"/>
    <w:rsid w:val="00590D67"/>
    <w:rsid w:val="0059159E"/>
    <w:rsid w:val="005924F8"/>
    <w:rsid w:val="00593146"/>
    <w:rsid w:val="0059419A"/>
    <w:rsid w:val="00597979"/>
    <w:rsid w:val="005979A5"/>
    <w:rsid w:val="005A032B"/>
    <w:rsid w:val="005A2671"/>
    <w:rsid w:val="005A287D"/>
    <w:rsid w:val="005A2F04"/>
    <w:rsid w:val="005A335D"/>
    <w:rsid w:val="005A471D"/>
    <w:rsid w:val="005A4E12"/>
    <w:rsid w:val="005A5C31"/>
    <w:rsid w:val="005B05E1"/>
    <w:rsid w:val="005B0A5C"/>
    <w:rsid w:val="005B0DF7"/>
    <w:rsid w:val="005B2059"/>
    <w:rsid w:val="005B3921"/>
    <w:rsid w:val="005B42CF"/>
    <w:rsid w:val="005B465D"/>
    <w:rsid w:val="005B55FF"/>
    <w:rsid w:val="005B68A3"/>
    <w:rsid w:val="005B7291"/>
    <w:rsid w:val="005B75F3"/>
    <w:rsid w:val="005B7A8B"/>
    <w:rsid w:val="005B7D50"/>
    <w:rsid w:val="005C0D28"/>
    <w:rsid w:val="005C101B"/>
    <w:rsid w:val="005C2566"/>
    <w:rsid w:val="005C3659"/>
    <w:rsid w:val="005C3CF9"/>
    <w:rsid w:val="005C4032"/>
    <w:rsid w:val="005C4088"/>
    <w:rsid w:val="005C60D4"/>
    <w:rsid w:val="005C66F5"/>
    <w:rsid w:val="005C687C"/>
    <w:rsid w:val="005C6C79"/>
    <w:rsid w:val="005C79F2"/>
    <w:rsid w:val="005D01EF"/>
    <w:rsid w:val="005D23BE"/>
    <w:rsid w:val="005D3021"/>
    <w:rsid w:val="005D54B4"/>
    <w:rsid w:val="005D5A67"/>
    <w:rsid w:val="005D675F"/>
    <w:rsid w:val="005D6996"/>
    <w:rsid w:val="005D7023"/>
    <w:rsid w:val="005E0052"/>
    <w:rsid w:val="005E15E0"/>
    <w:rsid w:val="005E209E"/>
    <w:rsid w:val="005E2FEA"/>
    <w:rsid w:val="005E33CB"/>
    <w:rsid w:val="005E34F0"/>
    <w:rsid w:val="005E393F"/>
    <w:rsid w:val="005E414A"/>
    <w:rsid w:val="005E4219"/>
    <w:rsid w:val="005E4A17"/>
    <w:rsid w:val="005E54F6"/>
    <w:rsid w:val="005E5760"/>
    <w:rsid w:val="005E6E33"/>
    <w:rsid w:val="005E6F70"/>
    <w:rsid w:val="005F0A84"/>
    <w:rsid w:val="005F141F"/>
    <w:rsid w:val="005F1FF5"/>
    <w:rsid w:val="005F3A22"/>
    <w:rsid w:val="005F4A49"/>
    <w:rsid w:val="005F60A2"/>
    <w:rsid w:val="005F6C9E"/>
    <w:rsid w:val="005F7258"/>
    <w:rsid w:val="005F7508"/>
    <w:rsid w:val="006006FC"/>
    <w:rsid w:val="0060288C"/>
    <w:rsid w:val="00602D2B"/>
    <w:rsid w:val="0060618D"/>
    <w:rsid w:val="00606920"/>
    <w:rsid w:val="00606ACF"/>
    <w:rsid w:val="00606E8E"/>
    <w:rsid w:val="0060733E"/>
    <w:rsid w:val="00607D62"/>
    <w:rsid w:val="00610341"/>
    <w:rsid w:val="00610C5B"/>
    <w:rsid w:val="00611910"/>
    <w:rsid w:val="00612A78"/>
    <w:rsid w:val="0061306C"/>
    <w:rsid w:val="00615DEC"/>
    <w:rsid w:val="00616C68"/>
    <w:rsid w:val="00617121"/>
    <w:rsid w:val="00617670"/>
    <w:rsid w:val="00621969"/>
    <w:rsid w:val="00621C8B"/>
    <w:rsid w:val="00622495"/>
    <w:rsid w:val="006244E3"/>
    <w:rsid w:val="00624AD9"/>
    <w:rsid w:val="00624AF2"/>
    <w:rsid w:val="00624DB2"/>
    <w:rsid w:val="00625A54"/>
    <w:rsid w:val="00626095"/>
    <w:rsid w:val="006269F6"/>
    <w:rsid w:val="00630896"/>
    <w:rsid w:val="00630BC0"/>
    <w:rsid w:val="0063111F"/>
    <w:rsid w:val="00631194"/>
    <w:rsid w:val="006324BA"/>
    <w:rsid w:val="00633801"/>
    <w:rsid w:val="00633920"/>
    <w:rsid w:val="00633E94"/>
    <w:rsid w:val="00633FCB"/>
    <w:rsid w:val="006342BB"/>
    <w:rsid w:val="0063446A"/>
    <w:rsid w:val="00636580"/>
    <w:rsid w:val="006401AA"/>
    <w:rsid w:val="006425C2"/>
    <w:rsid w:val="0064286D"/>
    <w:rsid w:val="00644A69"/>
    <w:rsid w:val="00644AF6"/>
    <w:rsid w:val="006458E2"/>
    <w:rsid w:val="00645C31"/>
    <w:rsid w:val="00646122"/>
    <w:rsid w:val="006466F1"/>
    <w:rsid w:val="00650FCB"/>
    <w:rsid w:val="00651006"/>
    <w:rsid w:val="00651A37"/>
    <w:rsid w:val="00651C9E"/>
    <w:rsid w:val="0065317C"/>
    <w:rsid w:val="00656434"/>
    <w:rsid w:val="00656765"/>
    <w:rsid w:val="006575C8"/>
    <w:rsid w:val="0065773E"/>
    <w:rsid w:val="0066250E"/>
    <w:rsid w:val="0066344D"/>
    <w:rsid w:val="006636E0"/>
    <w:rsid w:val="00664AFB"/>
    <w:rsid w:val="0066545D"/>
    <w:rsid w:val="00665FB0"/>
    <w:rsid w:val="006660B3"/>
    <w:rsid w:val="00666785"/>
    <w:rsid w:val="00666BDB"/>
    <w:rsid w:val="00667A00"/>
    <w:rsid w:val="00667DC6"/>
    <w:rsid w:val="0067053E"/>
    <w:rsid w:val="00670D07"/>
    <w:rsid w:val="006712BD"/>
    <w:rsid w:val="006712DA"/>
    <w:rsid w:val="00671F27"/>
    <w:rsid w:val="0067256A"/>
    <w:rsid w:val="00672CAD"/>
    <w:rsid w:val="00673A1A"/>
    <w:rsid w:val="00674E12"/>
    <w:rsid w:val="00675D4C"/>
    <w:rsid w:val="00676960"/>
    <w:rsid w:val="00676CE6"/>
    <w:rsid w:val="00680256"/>
    <w:rsid w:val="00680BAE"/>
    <w:rsid w:val="00681665"/>
    <w:rsid w:val="00681B19"/>
    <w:rsid w:val="00681BFD"/>
    <w:rsid w:val="00681F16"/>
    <w:rsid w:val="00682390"/>
    <w:rsid w:val="00682ECF"/>
    <w:rsid w:val="0068397C"/>
    <w:rsid w:val="0068453E"/>
    <w:rsid w:val="00684ADA"/>
    <w:rsid w:val="00685080"/>
    <w:rsid w:val="006853E5"/>
    <w:rsid w:val="006869DA"/>
    <w:rsid w:val="0068769B"/>
    <w:rsid w:val="00687A3C"/>
    <w:rsid w:val="00690B4C"/>
    <w:rsid w:val="00690DE5"/>
    <w:rsid w:val="00690E5E"/>
    <w:rsid w:val="006913BD"/>
    <w:rsid w:val="00692281"/>
    <w:rsid w:val="006933A4"/>
    <w:rsid w:val="00693915"/>
    <w:rsid w:val="00694C19"/>
    <w:rsid w:val="00694C26"/>
    <w:rsid w:val="006950DD"/>
    <w:rsid w:val="006963CF"/>
    <w:rsid w:val="006970AE"/>
    <w:rsid w:val="0069745B"/>
    <w:rsid w:val="00697712"/>
    <w:rsid w:val="00697C66"/>
    <w:rsid w:val="00697F44"/>
    <w:rsid w:val="006A0318"/>
    <w:rsid w:val="006A236A"/>
    <w:rsid w:val="006A4D80"/>
    <w:rsid w:val="006A662B"/>
    <w:rsid w:val="006A6E0E"/>
    <w:rsid w:val="006A71A5"/>
    <w:rsid w:val="006B147B"/>
    <w:rsid w:val="006B1981"/>
    <w:rsid w:val="006B2279"/>
    <w:rsid w:val="006B380E"/>
    <w:rsid w:val="006B40FE"/>
    <w:rsid w:val="006B70CE"/>
    <w:rsid w:val="006C0E05"/>
    <w:rsid w:val="006C18AE"/>
    <w:rsid w:val="006C1D49"/>
    <w:rsid w:val="006C1ECD"/>
    <w:rsid w:val="006C3CA6"/>
    <w:rsid w:val="006C3D7D"/>
    <w:rsid w:val="006C3DE3"/>
    <w:rsid w:val="006C4A89"/>
    <w:rsid w:val="006C5381"/>
    <w:rsid w:val="006C5AA3"/>
    <w:rsid w:val="006C70A1"/>
    <w:rsid w:val="006C71C1"/>
    <w:rsid w:val="006C7A94"/>
    <w:rsid w:val="006D12D1"/>
    <w:rsid w:val="006D1899"/>
    <w:rsid w:val="006D1E92"/>
    <w:rsid w:val="006D22B3"/>
    <w:rsid w:val="006D60D9"/>
    <w:rsid w:val="006E0D78"/>
    <w:rsid w:val="006E2466"/>
    <w:rsid w:val="006E5CB7"/>
    <w:rsid w:val="006E5F52"/>
    <w:rsid w:val="006E60E2"/>
    <w:rsid w:val="006E6396"/>
    <w:rsid w:val="006E6578"/>
    <w:rsid w:val="006E70C1"/>
    <w:rsid w:val="006E7CDB"/>
    <w:rsid w:val="006E7D27"/>
    <w:rsid w:val="006F16AD"/>
    <w:rsid w:val="006F2996"/>
    <w:rsid w:val="006F3591"/>
    <w:rsid w:val="006F3BDA"/>
    <w:rsid w:val="006F3D01"/>
    <w:rsid w:val="006F4478"/>
    <w:rsid w:val="006F45B1"/>
    <w:rsid w:val="006F5218"/>
    <w:rsid w:val="006F52C9"/>
    <w:rsid w:val="006F565F"/>
    <w:rsid w:val="006F5CB4"/>
    <w:rsid w:val="006F62BD"/>
    <w:rsid w:val="006F6D66"/>
    <w:rsid w:val="006F7AD3"/>
    <w:rsid w:val="006F7D00"/>
    <w:rsid w:val="007007AE"/>
    <w:rsid w:val="00700CF6"/>
    <w:rsid w:val="00701C27"/>
    <w:rsid w:val="00702017"/>
    <w:rsid w:val="007036B3"/>
    <w:rsid w:val="007040CE"/>
    <w:rsid w:val="00704E91"/>
    <w:rsid w:val="00705469"/>
    <w:rsid w:val="00705759"/>
    <w:rsid w:val="0070639E"/>
    <w:rsid w:val="00706466"/>
    <w:rsid w:val="00706D67"/>
    <w:rsid w:val="00711FD9"/>
    <w:rsid w:val="007131CC"/>
    <w:rsid w:val="00713BB8"/>
    <w:rsid w:val="0071425B"/>
    <w:rsid w:val="00714D51"/>
    <w:rsid w:val="00714D7C"/>
    <w:rsid w:val="0071559A"/>
    <w:rsid w:val="00715D82"/>
    <w:rsid w:val="007160E1"/>
    <w:rsid w:val="0071621B"/>
    <w:rsid w:val="0071678F"/>
    <w:rsid w:val="00716CC0"/>
    <w:rsid w:val="007170CB"/>
    <w:rsid w:val="007205D4"/>
    <w:rsid w:val="0072060F"/>
    <w:rsid w:val="007212F6"/>
    <w:rsid w:val="0072248C"/>
    <w:rsid w:val="00722492"/>
    <w:rsid w:val="00722F31"/>
    <w:rsid w:val="00723BF6"/>
    <w:rsid w:val="00723E3B"/>
    <w:rsid w:val="007240F6"/>
    <w:rsid w:val="00724B08"/>
    <w:rsid w:val="00725172"/>
    <w:rsid w:val="00726CA9"/>
    <w:rsid w:val="007277CA"/>
    <w:rsid w:val="00730132"/>
    <w:rsid w:val="007304B2"/>
    <w:rsid w:val="00731D4F"/>
    <w:rsid w:val="00732552"/>
    <w:rsid w:val="00733D2F"/>
    <w:rsid w:val="0073435E"/>
    <w:rsid w:val="0073437F"/>
    <w:rsid w:val="007343D6"/>
    <w:rsid w:val="00734774"/>
    <w:rsid w:val="00735437"/>
    <w:rsid w:val="00736661"/>
    <w:rsid w:val="007374D6"/>
    <w:rsid w:val="00741791"/>
    <w:rsid w:val="007417DF"/>
    <w:rsid w:val="007431B0"/>
    <w:rsid w:val="00743FF7"/>
    <w:rsid w:val="00744068"/>
    <w:rsid w:val="00745D92"/>
    <w:rsid w:val="00746674"/>
    <w:rsid w:val="0074675B"/>
    <w:rsid w:val="0074708F"/>
    <w:rsid w:val="00747286"/>
    <w:rsid w:val="00747DF3"/>
    <w:rsid w:val="007501F6"/>
    <w:rsid w:val="00750D8D"/>
    <w:rsid w:val="00750DEC"/>
    <w:rsid w:val="007515DC"/>
    <w:rsid w:val="00751731"/>
    <w:rsid w:val="007524F9"/>
    <w:rsid w:val="00753000"/>
    <w:rsid w:val="00753832"/>
    <w:rsid w:val="00753BE8"/>
    <w:rsid w:val="00754448"/>
    <w:rsid w:val="00755D00"/>
    <w:rsid w:val="007579EF"/>
    <w:rsid w:val="007605C2"/>
    <w:rsid w:val="00761EDA"/>
    <w:rsid w:val="00763F04"/>
    <w:rsid w:val="00764AC3"/>
    <w:rsid w:val="007650EB"/>
    <w:rsid w:val="00765F79"/>
    <w:rsid w:val="007663D8"/>
    <w:rsid w:val="007665CC"/>
    <w:rsid w:val="00766E75"/>
    <w:rsid w:val="007672B2"/>
    <w:rsid w:val="007703CB"/>
    <w:rsid w:val="0077091E"/>
    <w:rsid w:val="00770DBA"/>
    <w:rsid w:val="00771770"/>
    <w:rsid w:val="00773091"/>
    <w:rsid w:val="00775973"/>
    <w:rsid w:val="007766D2"/>
    <w:rsid w:val="00777B7F"/>
    <w:rsid w:val="00777E9D"/>
    <w:rsid w:val="00777F3C"/>
    <w:rsid w:val="00777FB8"/>
    <w:rsid w:val="007804B4"/>
    <w:rsid w:val="00780A68"/>
    <w:rsid w:val="007827EF"/>
    <w:rsid w:val="0078325D"/>
    <w:rsid w:val="00783320"/>
    <w:rsid w:val="007856AA"/>
    <w:rsid w:val="007866A1"/>
    <w:rsid w:val="00787139"/>
    <w:rsid w:val="00787C57"/>
    <w:rsid w:val="0079067A"/>
    <w:rsid w:val="007929F0"/>
    <w:rsid w:val="00793583"/>
    <w:rsid w:val="00794053"/>
    <w:rsid w:val="00794263"/>
    <w:rsid w:val="00794A23"/>
    <w:rsid w:val="0079585B"/>
    <w:rsid w:val="007971F5"/>
    <w:rsid w:val="00797925"/>
    <w:rsid w:val="007A0AB2"/>
    <w:rsid w:val="007A1D2B"/>
    <w:rsid w:val="007A20BC"/>
    <w:rsid w:val="007A26D5"/>
    <w:rsid w:val="007A2CCB"/>
    <w:rsid w:val="007A3A56"/>
    <w:rsid w:val="007A46C3"/>
    <w:rsid w:val="007A48B0"/>
    <w:rsid w:val="007A4A9E"/>
    <w:rsid w:val="007A65C1"/>
    <w:rsid w:val="007A69BC"/>
    <w:rsid w:val="007B0A5F"/>
    <w:rsid w:val="007B0ECA"/>
    <w:rsid w:val="007B18E7"/>
    <w:rsid w:val="007B20D7"/>
    <w:rsid w:val="007B31BF"/>
    <w:rsid w:val="007B326F"/>
    <w:rsid w:val="007B65B0"/>
    <w:rsid w:val="007B67AA"/>
    <w:rsid w:val="007B7FBC"/>
    <w:rsid w:val="007C0BEE"/>
    <w:rsid w:val="007C0D99"/>
    <w:rsid w:val="007C123A"/>
    <w:rsid w:val="007C149C"/>
    <w:rsid w:val="007C2645"/>
    <w:rsid w:val="007C3386"/>
    <w:rsid w:val="007C494E"/>
    <w:rsid w:val="007C4CA8"/>
    <w:rsid w:val="007C4DAA"/>
    <w:rsid w:val="007C5031"/>
    <w:rsid w:val="007C555E"/>
    <w:rsid w:val="007C5C89"/>
    <w:rsid w:val="007C6232"/>
    <w:rsid w:val="007C697A"/>
    <w:rsid w:val="007C6E70"/>
    <w:rsid w:val="007C6E83"/>
    <w:rsid w:val="007D1ECD"/>
    <w:rsid w:val="007D2494"/>
    <w:rsid w:val="007D2C3B"/>
    <w:rsid w:val="007D5341"/>
    <w:rsid w:val="007D60EC"/>
    <w:rsid w:val="007D628D"/>
    <w:rsid w:val="007D66E6"/>
    <w:rsid w:val="007D7049"/>
    <w:rsid w:val="007D7F26"/>
    <w:rsid w:val="007E066B"/>
    <w:rsid w:val="007E16E6"/>
    <w:rsid w:val="007E38E6"/>
    <w:rsid w:val="007E461A"/>
    <w:rsid w:val="007E4977"/>
    <w:rsid w:val="007E5A1F"/>
    <w:rsid w:val="007E7D3E"/>
    <w:rsid w:val="007F2369"/>
    <w:rsid w:val="007F31A0"/>
    <w:rsid w:val="007F48C6"/>
    <w:rsid w:val="007F4F9E"/>
    <w:rsid w:val="007F6F88"/>
    <w:rsid w:val="007F7539"/>
    <w:rsid w:val="007F7DB0"/>
    <w:rsid w:val="008016D3"/>
    <w:rsid w:val="00802B2A"/>
    <w:rsid w:val="00802E5B"/>
    <w:rsid w:val="008031C2"/>
    <w:rsid w:val="008038BF"/>
    <w:rsid w:val="00804181"/>
    <w:rsid w:val="008056FE"/>
    <w:rsid w:val="0080622E"/>
    <w:rsid w:val="008064CD"/>
    <w:rsid w:val="008071BB"/>
    <w:rsid w:val="00807D5F"/>
    <w:rsid w:val="00810316"/>
    <w:rsid w:val="00810929"/>
    <w:rsid w:val="00811660"/>
    <w:rsid w:val="00811736"/>
    <w:rsid w:val="0081208B"/>
    <w:rsid w:val="00812CE2"/>
    <w:rsid w:val="008131B9"/>
    <w:rsid w:val="008137D3"/>
    <w:rsid w:val="00814635"/>
    <w:rsid w:val="00814C0F"/>
    <w:rsid w:val="0081529A"/>
    <w:rsid w:val="00816DBA"/>
    <w:rsid w:val="0082049E"/>
    <w:rsid w:val="00822C03"/>
    <w:rsid w:val="00822F5B"/>
    <w:rsid w:val="00823E74"/>
    <w:rsid w:val="00824A27"/>
    <w:rsid w:val="008250D5"/>
    <w:rsid w:val="00825CFA"/>
    <w:rsid w:val="00826DDA"/>
    <w:rsid w:val="008301D8"/>
    <w:rsid w:val="00830803"/>
    <w:rsid w:val="008316DE"/>
    <w:rsid w:val="008320C7"/>
    <w:rsid w:val="00833726"/>
    <w:rsid w:val="00833CD6"/>
    <w:rsid w:val="00833DE4"/>
    <w:rsid w:val="00834082"/>
    <w:rsid w:val="0083440C"/>
    <w:rsid w:val="00834611"/>
    <w:rsid w:val="00835039"/>
    <w:rsid w:val="0083674F"/>
    <w:rsid w:val="00836E2A"/>
    <w:rsid w:val="00837109"/>
    <w:rsid w:val="00837CE7"/>
    <w:rsid w:val="00842359"/>
    <w:rsid w:val="0084271F"/>
    <w:rsid w:val="00842781"/>
    <w:rsid w:val="00844930"/>
    <w:rsid w:val="00844EDB"/>
    <w:rsid w:val="00845550"/>
    <w:rsid w:val="0084555B"/>
    <w:rsid w:val="0084578D"/>
    <w:rsid w:val="008465F2"/>
    <w:rsid w:val="008502C8"/>
    <w:rsid w:val="00851ACD"/>
    <w:rsid w:val="00852455"/>
    <w:rsid w:val="0085444F"/>
    <w:rsid w:val="0085514A"/>
    <w:rsid w:val="00856393"/>
    <w:rsid w:val="00857118"/>
    <w:rsid w:val="00857640"/>
    <w:rsid w:val="0085799C"/>
    <w:rsid w:val="0086051B"/>
    <w:rsid w:val="008618B9"/>
    <w:rsid w:val="00861B44"/>
    <w:rsid w:val="00861C0E"/>
    <w:rsid w:val="00861DF0"/>
    <w:rsid w:val="00861F00"/>
    <w:rsid w:val="008620CF"/>
    <w:rsid w:val="00863B53"/>
    <w:rsid w:val="00864233"/>
    <w:rsid w:val="0086469C"/>
    <w:rsid w:val="00865311"/>
    <w:rsid w:val="00865417"/>
    <w:rsid w:val="008663F3"/>
    <w:rsid w:val="00866985"/>
    <w:rsid w:val="00867C50"/>
    <w:rsid w:val="00870C2A"/>
    <w:rsid w:val="00872BD2"/>
    <w:rsid w:val="00874243"/>
    <w:rsid w:val="008745F7"/>
    <w:rsid w:val="00874786"/>
    <w:rsid w:val="00876AA6"/>
    <w:rsid w:val="008808D5"/>
    <w:rsid w:val="0088362F"/>
    <w:rsid w:val="00883CE2"/>
    <w:rsid w:val="0088423C"/>
    <w:rsid w:val="0088673C"/>
    <w:rsid w:val="008868D6"/>
    <w:rsid w:val="00886D67"/>
    <w:rsid w:val="008871DF"/>
    <w:rsid w:val="0088790C"/>
    <w:rsid w:val="00887DD0"/>
    <w:rsid w:val="00890417"/>
    <w:rsid w:val="00890AB1"/>
    <w:rsid w:val="00891CE5"/>
    <w:rsid w:val="008935F6"/>
    <w:rsid w:val="00894346"/>
    <w:rsid w:val="00894BB9"/>
    <w:rsid w:val="008965A2"/>
    <w:rsid w:val="00896679"/>
    <w:rsid w:val="00896A0E"/>
    <w:rsid w:val="00896DC5"/>
    <w:rsid w:val="00897790"/>
    <w:rsid w:val="008A0EE3"/>
    <w:rsid w:val="008A139A"/>
    <w:rsid w:val="008A1986"/>
    <w:rsid w:val="008A207F"/>
    <w:rsid w:val="008A2106"/>
    <w:rsid w:val="008A3A0B"/>
    <w:rsid w:val="008A41B6"/>
    <w:rsid w:val="008A62A4"/>
    <w:rsid w:val="008A7ACF"/>
    <w:rsid w:val="008B0208"/>
    <w:rsid w:val="008B1A2E"/>
    <w:rsid w:val="008B335A"/>
    <w:rsid w:val="008B4819"/>
    <w:rsid w:val="008B5DE3"/>
    <w:rsid w:val="008B64B0"/>
    <w:rsid w:val="008B7002"/>
    <w:rsid w:val="008C23E8"/>
    <w:rsid w:val="008C2C21"/>
    <w:rsid w:val="008C35EE"/>
    <w:rsid w:val="008C3942"/>
    <w:rsid w:val="008C3EBB"/>
    <w:rsid w:val="008C6D18"/>
    <w:rsid w:val="008C71F2"/>
    <w:rsid w:val="008D0D66"/>
    <w:rsid w:val="008D1EC4"/>
    <w:rsid w:val="008D2AF2"/>
    <w:rsid w:val="008D4701"/>
    <w:rsid w:val="008D650D"/>
    <w:rsid w:val="008E1E69"/>
    <w:rsid w:val="008E2D5D"/>
    <w:rsid w:val="008E415D"/>
    <w:rsid w:val="008E548F"/>
    <w:rsid w:val="008E5A4C"/>
    <w:rsid w:val="008E5CE7"/>
    <w:rsid w:val="008E7517"/>
    <w:rsid w:val="008F11FC"/>
    <w:rsid w:val="008F20DF"/>
    <w:rsid w:val="008F60E5"/>
    <w:rsid w:val="008F6774"/>
    <w:rsid w:val="008F7DC0"/>
    <w:rsid w:val="00900182"/>
    <w:rsid w:val="00900493"/>
    <w:rsid w:val="00900BFF"/>
    <w:rsid w:val="0090112A"/>
    <w:rsid w:val="009013E0"/>
    <w:rsid w:val="009019C8"/>
    <w:rsid w:val="00901A66"/>
    <w:rsid w:val="009022E0"/>
    <w:rsid w:val="009025BF"/>
    <w:rsid w:val="009071C0"/>
    <w:rsid w:val="009071DD"/>
    <w:rsid w:val="00907314"/>
    <w:rsid w:val="0091022D"/>
    <w:rsid w:val="009102C4"/>
    <w:rsid w:val="00911459"/>
    <w:rsid w:val="00911527"/>
    <w:rsid w:val="009119F5"/>
    <w:rsid w:val="009127F5"/>
    <w:rsid w:val="00913F1E"/>
    <w:rsid w:val="0091479B"/>
    <w:rsid w:val="00914D6C"/>
    <w:rsid w:val="0091536B"/>
    <w:rsid w:val="00915C9F"/>
    <w:rsid w:val="00915D25"/>
    <w:rsid w:val="00916578"/>
    <w:rsid w:val="00917568"/>
    <w:rsid w:val="00917848"/>
    <w:rsid w:val="00921DA8"/>
    <w:rsid w:val="00922C3A"/>
    <w:rsid w:val="00923447"/>
    <w:rsid w:val="00924659"/>
    <w:rsid w:val="00924E77"/>
    <w:rsid w:val="009271F4"/>
    <w:rsid w:val="00927257"/>
    <w:rsid w:val="0092750B"/>
    <w:rsid w:val="0092782D"/>
    <w:rsid w:val="00932999"/>
    <w:rsid w:val="00932FB7"/>
    <w:rsid w:val="00933AC2"/>
    <w:rsid w:val="00934167"/>
    <w:rsid w:val="00935B2C"/>
    <w:rsid w:val="0093659F"/>
    <w:rsid w:val="00936620"/>
    <w:rsid w:val="009367AD"/>
    <w:rsid w:val="00936A47"/>
    <w:rsid w:val="00937275"/>
    <w:rsid w:val="00937856"/>
    <w:rsid w:val="00937857"/>
    <w:rsid w:val="00937C94"/>
    <w:rsid w:val="00937F04"/>
    <w:rsid w:val="0094063E"/>
    <w:rsid w:val="00942E82"/>
    <w:rsid w:val="0094367A"/>
    <w:rsid w:val="00944A57"/>
    <w:rsid w:val="0094609B"/>
    <w:rsid w:val="00947F1D"/>
    <w:rsid w:val="009503E7"/>
    <w:rsid w:val="009509BB"/>
    <w:rsid w:val="009511E3"/>
    <w:rsid w:val="009513EA"/>
    <w:rsid w:val="009518DE"/>
    <w:rsid w:val="009523EB"/>
    <w:rsid w:val="009525C8"/>
    <w:rsid w:val="00953DF3"/>
    <w:rsid w:val="00953F41"/>
    <w:rsid w:val="00953F81"/>
    <w:rsid w:val="00955561"/>
    <w:rsid w:val="0095600E"/>
    <w:rsid w:val="00957F93"/>
    <w:rsid w:val="009614DC"/>
    <w:rsid w:val="00962BE8"/>
    <w:rsid w:val="00963A6B"/>
    <w:rsid w:val="00964905"/>
    <w:rsid w:val="00964972"/>
    <w:rsid w:val="00964A6C"/>
    <w:rsid w:val="0096796F"/>
    <w:rsid w:val="0097067C"/>
    <w:rsid w:val="00971920"/>
    <w:rsid w:val="0097299E"/>
    <w:rsid w:val="009733B8"/>
    <w:rsid w:val="009735DA"/>
    <w:rsid w:val="00973C4F"/>
    <w:rsid w:val="00974E94"/>
    <w:rsid w:val="0097716E"/>
    <w:rsid w:val="009819F8"/>
    <w:rsid w:val="00981BB8"/>
    <w:rsid w:val="00982404"/>
    <w:rsid w:val="00983735"/>
    <w:rsid w:val="00984795"/>
    <w:rsid w:val="00985CB8"/>
    <w:rsid w:val="00985DA2"/>
    <w:rsid w:val="00986930"/>
    <w:rsid w:val="009876AE"/>
    <w:rsid w:val="009908CE"/>
    <w:rsid w:val="009909E8"/>
    <w:rsid w:val="00991907"/>
    <w:rsid w:val="0099191D"/>
    <w:rsid w:val="00991AEA"/>
    <w:rsid w:val="009925EE"/>
    <w:rsid w:val="00992602"/>
    <w:rsid w:val="00992B28"/>
    <w:rsid w:val="00992F78"/>
    <w:rsid w:val="00993131"/>
    <w:rsid w:val="00993A93"/>
    <w:rsid w:val="00993FB2"/>
    <w:rsid w:val="00995335"/>
    <w:rsid w:val="00995914"/>
    <w:rsid w:val="00995F7B"/>
    <w:rsid w:val="00996A1A"/>
    <w:rsid w:val="00996AAF"/>
    <w:rsid w:val="00996ADF"/>
    <w:rsid w:val="009A0659"/>
    <w:rsid w:val="009A1F92"/>
    <w:rsid w:val="009A37BB"/>
    <w:rsid w:val="009A4BCE"/>
    <w:rsid w:val="009A4C9B"/>
    <w:rsid w:val="009A5EAF"/>
    <w:rsid w:val="009A5F6C"/>
    <w:rsid w:val="009A7B16"/>
    <w:rsid w:val="009A7B83"/>
    <w:rsid w:val="009A9D80"/>
    <w:rsid w:val="009B0033"/>
    <w:rsid w:val="009B0A9B"/>
    <w:rsid w:val="009B345D"/>
    <w:rsid w:val="009B3621"/>
    <w:rsid w:val="009B3B87"/>
    <w:rsid w:val="009B47C9"/>
    <w:rsid w:val="009B4F48"/>
    <w:rsid w:val="009B5CBE"/>
    <w:rsid w:val="009B652C"/>
    <w:rsid w:val="009B69E1"/>
    <w:rsid w:val="009B6AFF"/>
    <w:rsid w:val="009B6DE5"/>
    <w:rsid w:val="009C01FC"/>
    <w:rsid w:val="009C0A29"/>
    <w:rsid w:val="009C19B1"/>
    <w:rsid w:val="009C27EE"/>
    <w:rsid w:val="009C2F42"/>
    <w:rsid w:val="009C469F"/>
    <w:rsid w:val="009C5D8B"/>
    <w:rsid w:val="009C77B8"/>
    <w:rsid w:val="009C7B83"/>
    <w:rsid w:val="009D0863"/>
    <w:rsid w:val="009D2192"/>
    <w:rsid w:val="009D2FF5"/>
    <w:rsid w:val="009D5395"/>
    <w:rsid w:val="009D5670"/>
    <w:rsid w:val="009D5E99"/>
    <w:rsid w:val="009D65F0"/>
    <w:rsid w:val="009E1297"/>
    <w:rsid w:val="009E21FD"/>
    <w:rsid w:val="009E2538"/>
    <w:rsid w:val="009E2FC1"/>
    <w:rsid w:val="009E4BB3"/>
    <w:rsid w:val="009E55EC"/>
    <w:rsid w:val="009F01F5"/>
    <w:rsid w:val="009F256F"/>
    <w:rsid w:val="009F28A8"/>
    <w:rsid w:val="009F28B7"/>
    <w:rsid w:val="009F408E"/>
    <w:rsid w:val="009F450E"/>
    <w:rsid w:val="009F45A0"/>
    <w:rsid w:val="009F4664"/>
    <w:rsid w:val="009F5652"/>
    <w:rsid w:val="009F6C5C"/>
    <w:rsid w:val="00A00B0A"/>
    <w:rsid w:val="00A00C2B"/>
    <w:rsid w:val="00A00D30"/>
    <w:rsid w:val="00A00DB0"/>
    <w:rsid w:val="00A01128"/>
    <w:rsid w:val="00A032A4"/>
    <w:rsid w:val="00A04D7B"/>
    <w:rsid w:val="00A05A75"/>
    <w:rsid w:val="00A06F1C"/>
    <w:rsid w:val="00A06FBE"/>
    <w:rsid w:val="00A10969"/>
    <w:rsid w:val="00A10FE8"/>
    <w:rsid w:val="00A12443"/>
    <w:rsid w:val="00A12695"/>
    <w:rsid w:val="00A1274E"/>
    <w:rsid w:val="00A12F52"/>
    <w:rsid w:val="00A146E0"/>
    <w:rsid w:val="00A150D5"/>
    <w:rsid w:val="00A15D96"/>
    <w:rsid w:val="00A161F5"/>
    <w:rsid w:val="00A163C0"/>
    <w:rsid w:val="00A17860"/>
    <w:rsid w:val="00A1797A"/>
    <w:rsid w:val="00A17BFD"/>
    <w:rsid w:val="00A17D77"/>
    <w:rsid w:val="00A216A2"/>
    <w:rsid w:val="00A21707"/>
    <w:rsid w:val="00A235F3"/>
    <w:rsid w:val="00A23CF2"/>
    <w:rsid w:val="00A25D12"/>
    <w:rsid w:val="00A27494"/>
    <w:rsid w:val="00A27800"/>
    <w:rsid w:val="00A27A1E"/>
    <w:rsid w:val="00A27F0D"/>
    <w:rsid w:val="00A303C3"/>
    <w:rsid w:val="00A30990"/>
    <w:rsid w:val="00A30FB3"/>
    <w:rsid w:val="00A31115"/>
    <w:rsid w:val="00A313D7"/>
    <w:rsid w:val="00A31DDF"/>
    <w:rsid w:val="00A31F26"/>
    <w:rsid w:val="00A31FB4"/>
    <w:rsid w:val="00A326DD"/>
    <w:rsid w:val="00A33CFB"/>
    <w:rsid w:val="00A33E2D"/>
    <w:rsid w:val="00A346DC"/>
    <w:rsid w:val="00A34884"/>
    <w:rsid w:val="00A349DC"/>
    <w:rsid w:val="00A4172F"/>
    <w:rsid w:val="00A41E2C"/>
    <w:rsid w:val="00A44ABD"/>
    <w:rsid w:val="00A469ED"/>
    <w:rsid w:val="00A474B2"/>
    <w:rsid w:val="00A47E0C"/>
    <w:rsid w:val="00A50248"/>
    <w:rsid w:val="00A50A0F"/>
    <w:rsid w:val="00A5124D"/>
    <w:rsid w:val="00A514C8"/>
    <w:rsid w:val="00A52408"/>
    <w:rsid w:val="00A5249F"/>
    <w:rsid w:val="00A53C79"/>
    <w:rsid w:val="00A540F2"/>
    <w:rsid w:val="00A5534B"/>
    <w:rsid w:val="00A55401"/>
    <w:rsid w:val="00A55737"/>
    <w:rsid w:val="00A60137"/>
    <w:rsid w:val="00A60160"/>
    <w:rsid w:val="00A60978"/>
    <w:rsid w:val="00A619EF"/>
    <w:rsid w:val="00A61F78"/>
    <w:rsid w:val="00A64CDA"/>
    <w:rsid w:val="00A670EB"/>
    <w:rsid w:val="00A6776E"/>
    <w:rsid w:val="00A67CD2"/>
    <w:rsid w:val="00A70680"/>
    <w:rsid w:val="00A71CEF"/>
    <w:rsid w:val="00A72487"/>
    <w:rsid w:val="00A72579"/>
    <w:rsid w:val="00A72C36"/>
    <w:rsid w:val="00A73C1B"/>
    <w:rsid w:val="00A7450A"/>
    <w:rsid w:val="00A75646"/>
    <w:rsid w:val="00A773B5"/>
    <w:rsid w:val="00A77692"/>
    <w:rsid w:val="00A779B6"/>
    <w:rsid w:val="00A77A60"/>
    <w:rsid w:val="00A77C24"/>
    <w:rsid w:val="00A77CCE"/>
    <w:rsid w:val="00A8218F"/>
    <w:rsid w:val="00A823B4"/>
    <w:rsid w:val="00A82525"/>
    <w:rsid w:val="00A82B2E"/>
    <w:rsid w:val="00A838F6"/>
    <w:rsid w:val="00A83C76"/>
    <w:rsid w:val="00A83CC6"/>
    <w:rsid w:val="00A84300"/>
    <w:rsid w:val="00A84647"/>
    <w:rsid w:val="00A863B4"/>
    <w:rsid w:val="00A86E2E"/>
    <w:rsid w:val="00A874B1"/>
    <w:rsid w:val="00A87D91"/>
    <w:rsid w:val="00A90CF6"/>
    <w:rsid w:val="00A90D44"/>
    <w:rsid w:val="00A91D49"/>
    <w:rsid w:val="00A9246C"/>
    <w:rsid w:val="00A92F45"/>
    <w:rsid w:val="00A93196"/>
    <w:rsid w:val="00A93B17"/>
    <w:rsid w:val="00A93C4A"/>
    <w:rsid w:val="00A9638F"/>
    <w:rsid w:val="00A97866"/>
    <w:rsid w:val="00A97D80"/>
    <w:rsid w:val="00AA0127"/>
    <w:rsid w:val="00AA0723"/>
    <w:rsid w:val="00AA0B7F"/>
    <w:rsid w:val="00AA23C4"/>
    <w:rsid w:val="00AA2DF5"/>
    <w:rsid w:val="00AA3132"/>
    <w:rsid w:val="00AA33C0"/>
    <w:rsid w:val="00AA341F"/>
    <w:rsid w:val="00AA3852"/>
    <w:rsid w:val="00AA3D47"/>
    <w:rsid w:val="00AA47B4"/>
    <w:rsid w:val="00AA504E"/>
    <w:rsid w:val="00AA5CA8"/>
    <w:rsid w:val="00AB2B09"/>
    <w:rsid w:val="00AB36DD"/>
    <w:rsid w:val="00AB4132"/>
    <w:rsid w:val="00AB4E59"/>
    <w:rsid w:val="00AB57E6"/>
    <w:rsid w:val="00AB5B44"/>
    <w:rsid w:val="00AB5F1D"/>
    <w:rsid w:val="00AB704F"/>
    <w:rsid w:val="00AB75AA"/>
    <w:rsid w:val="00AC19D1"/>
    <w:rsid w:val="00AC3312"/>
    <w:rsid w:val="00AC4A75"/>
    <w:rsid w:val="00AC56CF"/>
    <w:rsid w:val="00AC62F9"/>
    <w:rsid w:val="00AC6377"/>
    <w:rsid w:val="00AC6A68"/>
    <w:rsid w:val="00AC70DE"/>
    <w:rsid w:val="00AC76F3"/>
    <w:rsid w:val="00AD0AC5"/>
    <w:rsid w:val="00AD2DCF"/>
    <w:rsid w:val="00AD3851"/>
    <w:rsid w:val="00AD415E"/>
    <w:rsid w:val="00AD5741"/>
    <w:rsid w:val="00AD57AE"/>
    <w:rsid w:val="00AE0C00"/>
    <w:rsid w:val="00AE2773"/>
    <w:rsid w:val="00AE38F0"/>
    <w:rsid w:val="00AE4224"/>
    <w:rsid w:val="00AE5BB6"/>
    <w:rsid w:val="00AE6D37"/>
    <w:rsid w:val="00AE6DD5"/>
    <w:rsid w:val="00AE7C87"/>
    <w:rsid w:val="00AF0190"/>
    <w:rsid w:val="00AF097E"/>
    <w:rsid w:val="00AF101E"/>
    <w:rsid w:val="00AF104A"/>
    <w:rsid w:val="00AF1763"/>
    <w:rsid w:val="00AF1F8A"/>
    <w:rsid w:val="00AF2881"/>
    <w:rsid w:val="00AF34D5"/>
    <w:rsid w:val="00AF392E"/>
    <w:rsid w:val="00AF54D9"/>
    <w:rsid w:val="00AF54F7"/>
    <w:rsid w:val="00AF6A30"/>
    <w:rsid w:val="00AF77B9"/>
    <w:rsid w:val="00B012DC"/>
    <w:rsid w:val="00B013DB"/>
    <w:rsid w:val="00B01553"/>
    <w:rsid w:val="00B018D8"/>
    <w:rsid w:val="00B0281D"/>
    <w:rsid w:val="00B02F74"/>
    <w:rsid w:val="00B031AB"/>
    <w:rsid w:val="00B036B9"/>
    <w:rsid w:val="00B041B9"/>
    <w:rsid w:val="00B041CC"/>
    <w:rsid w:val="00B05622"/>
    <w:rsid w:val="00B056C8"/>
    <w:rsid w:val="00B05FB9"/>
    <w:rsid w:val="00B1025B"/>
    <w:rsid w:val="00B1064D"/>
    <w:rsid w:val="00B118BC"/>
    <w:rsid w:val="00B11D41"/>
    <w:rsid w:val="00B120E6"/>
    <w:rsid w:val="00B12C20"/>
    <w:rsid w:val="00B12E0F"/>
    <w:rsid w:val="00B15015"/>
    <w:rsid w:val="00B15483"/>
    <w:rsid w:val="00B1558E"/>
    <w:rsid w:val="00B15DBD"/>
    <w:rsid w:val="00B16768"/>
    <w:rsid w:val="00B1787D"/>
    <w:rsid w:val="00B17EBB"/>
    <w:rsid w:val="00B214FF"/>
    <w:rsid w:val="00B21877"/>
    <w:rsid w:val="00B218ED"/>
    <w:rsid w:val="00B22970"/>
    <w:rsid w:val="00B229E1"/>
    <w:rsid w:val="00B22B23"/>
    <w:rsid w:val="00B23AB2"/>
    <w:rsid w:val="00B23C80"/>
    <w:rsid w:val="00B24991"/>
    <w:rsid w:val="00B26D84"/>
    <w:rsid w:val="00B26F9A"/>
    <w:rsid w:val="00B277C3"/>
    <w:rsid w:val="00B30876"/>
    <w:rsid w:val="00B313AA"/>
    <w:rsid w:val="00B32DA1"/>
    <w:rsid w:val="00B334A5"/>
    <w:rsid w:val="00B34160"/>
    <w:rsid w:val="00B34638"/>
    <w:rsid w:val="00B35E09"/>
    <w:rsid w:val="00B3745D"/>
    <w:rsid w:val="00B407C5"/>
    <w:rsid w:val="00B413D9"/>
    <w:rsid w:val="00B41B27"/>
    <w:rsid w:val="00B42A6B"/>
    <w:rsid w:val="00B4384B"/>
    <w:rsid w:val="00B43A8B"/>
    <w:rsid w:val="00B43AD7"/>
    <w:rsid w:val="00B445EA"/>
    <w:rsid w:val="00B4532B"/>
    <w:rsid w:val="00B47087"/>
    <w:rsid w:val="00B47DB5"/>
    <w:rsid w:val="00B51394"/>
    <w:rsid w:val="00B5271B"/>
    <w:rsid w:val="00B52B09"/>
    <w:rsid w:val="00B53ECA"/>
    <w:rsid w:val="00B552AE"/>
    <w:rsid w:val="00B5568D"/>
    <w:rsid w:val="00B557D8"/>
    <w:rsid w:val="00B562DE"/>
    <w:rsid w:val="00B5654F"/>
    <w:rsid w:val="00B56A4A"/>
    <w:rsid w:val="00B57854"/>
    <w:rsid w:val="00B609EA"/>
    <w:rsid w:val="00B6166E"/>
    <w:rsid w:val="00B61DA7"/>
    <w:rsid w:val="00B61E33"/>
    <w:rsid w:val="00B62168"/>
    <w:rsid w:val="00B64A00"/>
    <w:rsid w:val="00B6635A"/>
    <w:rsid w:val="00B6677E"/>
    <w:rsid w:val="00B6733D"/>
    <w:rsid w:val="00B70249"/>
    <w:rsid w:val="00B7074C"/>
    <w:rsid w:val="00B7222F"/>
    <w:rsid w:val="00B722F4"/>
    <w:rsid w:val="00B734C5"/>
    <w:rsid w:val="00B73C67"/>
    <w:rsid w:val="00B7486E"/>
    <w:rsid w:val="00B751BA"/>
    <w:rsid w:val="00B7531A"/>
    <w:rsid w:val="00B7619D"/>
    <w:rsid w:val="00B77818"/>
    <w:rsid w:val="00B77A35"/>
    <w:rsid w:val="00B80C33"/>
    <w:rsid w:val="00B80F64"/>
    <w:rsid w:val="00B811EA"/>
    <w:rsid w:val="00B814E6"/>
    <w:rsid w:val="00B81B50"/>
    <w:rsid w:val="00B81B8C"/>
    <w:rsid w:val="00B82A7F"/>
    <w:rsid w:val="00B82C7B"/>
    <w:rsid w:val="00B848E8"/>
    <w:rsid w:val="00B84DA0"/>
    <w:rsid w:val="00B84DFF"/>
    <w:rsid w:val="00B84F73"/>
    <w:rsid w:val="00B85362"/>
    <w:rsid w:val="00B857E8"/>
    <w:rsid w:val="00B87AEA"/>
    <w:rsid w:val="00B90015"/>
    <w:rsid w:val="00B90263"/>
    <w:rsid w:val="00B91C71"/>
    <w:rsid w:val="00B924C2"/>
    <w:rsid w:val="00B92C69"/>
    <w:rsid w:val="00B94833"/>
    <w:rsid w:val="00B96C1E"/>
    <w:rsid w:val="00B9730A"/>
    <w:rsid w:val="00B97C29"/>
    <w:rsid w:val="00B97C8F"/>
    <w:rsid w:val="00B97F6A"/>
    <w:rsid w:val="00BA0264"/>
    <w:rsid w:val="00BA04C0"/>
    <w:rsid w:val="00BA1041"/>
    <w:rsid w:val="00BA1811"/>
    <w:rsid w:val="00BA1B5C"/>
    <w:rsid w:val="00BA212F"/>
    <w:rsid w:val="00BA4186"/>
    <w:rsid w:val="00BA46CD"/>
    <w:rsid w:val="00BA55D9"/>
    <w:rsid w:val="00BA5BD5"/>
    <w:rsid w:val="00BA5CB5"/>
    <w:rsid w:val="00BA5E31"/>
    <w:rsid w:val="00BA5F34"/>
    <w:rsid w:val="00BA723C"/>
    <w:rsid w:val="00BA732F"/>
    <w:rsid w:val="00BA7DF0"/>
    <w:rsid w:val="00BB0010"/>
    <w:rsid w:val="00BB083C"/>
    <w:rsid w:val="00BB0A26"/>
    <w:rsid w:val="00BB11D9"/>
    <w:rsid w:val="00BB1656"/>
    <w:rsid w:val="00BB4686"/>
    <w:rsid w:val="00BB556C"/>
    <w:rsid w:val="00BB60A4"/>
    <w:rsid w:val="00BB6698"/>
    <w:rsid w:val="00BB6EF3"/>
    <w:rsid w:val="00BB72D9"/>
    <w:rsid w:val="00BB7640"/>
    <w:rsid w:val="00BB7703"/>
    <w:rsid w:val="00BC086C"/>
    <w:rsid w:val="00BC0FD0"/>
    <w:rsid w:val="00BC3110"/>
    <w:rsid w:val="00BC347F"/>
    <w:rsid w:val="00BC34AA"/>
    <w:rsid w:val="00BC3C2A"/>
    <w:rsid w:val="00BC6CEE"/>
    <w:rsid w:val="00BC6CFD"/>
    <w:rsid w:val="00BC6F2A"/>
    <w:rsid w:val="00BC7041"/>
    <w:rsid w:val="00BC7871"/>
    <w:rsid w:val="00BC7B44"/>
    <w:rsid w:val="00BD1414"/>
    <w:rsid w:val="00BD1731"/>
    <w:rsid w:val="00BD17EC"/>
    <w:rsid w:val="00BD1D47"/>
    <w:rsid w:val="00BD2EC5"/>
    <w:rsid w:val="00BD4577"/>
    <w:rsid w:val="00BD642B"/>
    <w:rsid w:val="00BE0157"/>
    <w:rsid w:val="00BE0313"/>
    <w:rsid w:val="00BE162B"/>
    <w:rsid w:val="00BE1EF8"/>
    <w:rsid w:val="00BE2A6E"/>
    <w:rsid w:val="00BE2F92"/>
    <w:rsid w:val="00BE3468"/>
    <w:rsid w:val="00BE59A2"/>
    <w:rsid w:val="00BE5B41"/>
    <w:rsid w:val="00BE7D90"/>
    <w:rsid w:val="00BF051C"/>
    <w:rsid w:val="00BF0926"/>
    <w:rsid w:val="00BF0EEC"/>
    <w:rsid w:val="00BF2156"/>
    <w:rsid w:val="00BF231E"/>
    <w:rsid w:val="00BF370F"/>
    <w:rsid w:val="00BF601C"/>
    <w:rsid w:val="00BF6053"/>
    <w:rsid w:val="00BF7513"/>
    <w:rsid w:val="00BF77DA"/>
    <w:rsid w:val="00C00189"/>
    <w:rsid w:val="00C00459"/>
    <w:rsid w:val="00C00629"/>
    <w:rsid w:val="00C00762"/>
    <w:rsid w:val="00C0098A"/>
    <w:rsid w:val="00C02328"/>
    <w:rsid w:val="00C02481"/>
    <w:rsid w:val="00C03697"/>
    <w:rsid w:val="00C0385F"/>
    <w:rsid w:val="00C0391E"/>
    <w:rsid w:val="00C0394F"/>
    <w:rsid w:val="00C03A7A"/>
    <w:rsid w:val="00C04C25"/>
    <w:rsid w:val="00C0559F"/>
    <w:rsid w:val="00C063DB"/>
    <w:rsid w:val="00C0692A"/>
    <w:rsid w:val="00C07E1B"/>
    <w:rsid w:val="00C07E4E"/>
    <w:rsid w:val="00C1062A"/>
    <w:rsid w:val="00C107B0"/>
    <w:rsid w:val="00C11956"/>
    <w:rsid w:val="00C12E18"/>
    <w:rsid w:val="00C131D0"/>
    <w:rsid w:val="00C150CA"/>
    <w:rsid w:val="00C22021"/>
    <w:rsid w:val="00C234D6"/>
    <w:rsid w:val="00C24028"/>
    <w:rsid w:val="00C25184"/>
    <w:rsid w:val="00C25971"/>
    <w:rsid w:val="00C25A3C"/>
    <w:rsid w:val="00C26205"/>
    <w:rsid w:val="00C264C5"/>
    <w:rsid w:val="00C2652F"/>
    <w:rsid w:val="00C26AD9"/>
    <w:rsid w:val="00C26B7C"/>
    <w:rsid w:val="00C27129"/>
    <w:rsid w:val="00C30C12"/>
    <w:rsid w:val="00C3126D"/>
    <w:rsid w:val="00C31DEA"/>
    <w:rsid w:val="00C31E1C"/>
    <w:rsid w:val="00C32591"/>
    <w:rsid w:val="00C32E1C"/>
    <w:rsid w:val="00C33123"/>
    <w:rsid w:val="00C3402F"/>
    <w:rsid w:val="00C34765"/>
    <w:rsid w:val="00C348FC"/>
    <w:rsid w:val="00C36E20"/>
    <w:rsid w:val="00C37EE3"/>
    <w:rsid w:val="00C40509"/>
    <w:rsid w:val="00C41AAA"/>
    <w:rsid w:val="00C42194"/>
    <w:rsid w:val="00C42BD6"/>
    <w:rsid w:val="00C4439A"/>
    <w:rsid w:val="00C45BE1"/>
    <w:rsid w:val="00C45CCA"/>
    <w:rsid w:val="00C47BB3"/>
    <w:rsid w:val="00C50DA7"/>
    <w:rsid w:val="00C50DF6"/>
    <w:rsid w:val="00C560B9"/>
    <w:rsid w:val="00C56179"/>
    <w:rsid w:val="00C57641"/>
    <w:rsid w:val="00C5781E"/>
    <w:rsid w:val="00C6095C"/>
    <w:rsid w:val="00C60ED1"/>
    <w:rsid w:val="00C62E8D"/>
    <w:rsid w:val="00C62F4F"/>
    <w:rsid w:val="00C63949"/>
    <w:rsid w:val="00C644B2"/>
    <w:rsid w:val="00C65E2D"/>
    <w:rsid w:val="00C663BF"/>
    <w:rsid w:val="00C70809"/>
    <w:rsid w:val="00C71465"/>
    <w:rsid w:val="00C71AD6"/>
    <w:rsid w:val="00C71E9E"/>
    <w:rsid w:val="00C7214A"/>
    <w:rsid w:val="00C722C3"/>
    <w:rsid w:val="00C72760"/>
    <w:rsid w:val="00C74861"/>
    <w:rsid w:val="00C7583E"/>
    <w:rsid w:val="00C7689A"/>
    <w:rsid w:val="00C769F8"/>
    <w:rsid w:val="00C77145"/>
    <w:rsid w:val="00C7797F"/>
    <w:rsid w:val="00C80B07"/>
    <w:rsid w:val="00C8192B"/>
    <w:rsid w:val="00C8228E"/>
    <w:rsid w:val="00C824A6"/>
    <w:rsid w:val="00C82DA5"/>
    <w:rsid w:val="00C82E8F"/>
    <w:rsid w:val="00C83177"/>
    <w:rsid w:val="00C85D66"/>
    <w:rsid w:val="00C86362"/>
    <w:rsid w:val="00C864DF"/>
    <w:rsid w:val="00C873B9"/>
    <w:rsid w:val="00C87795"/>
    <w:rsid w:val="00C87D32"/>
    <w:rsid w:val="00C909DA"/>
    <w:rsid w:val="00C93696"/>
    <w:rsid w:val="00C9370C"/>
    <w:rsid w:val="00C94A40"/>
    <w:rsid w:val="00C95DD0"/>
    <w:rsid w:val="00C95F19"/>
    <w:rsid w:val="00C96893"/>
    <w:rsid w:val="00C96DAC"/>
    <w:rsid w:val="00C974DF"/>
    <w:rsid w:val="00CA0ACB"/>
    <w:rsid w:val="00CA1B46"/>
    <w:rsid w:val="00CA2701"/>
    <w:rsid w:val="00CA3BF9"/>
    <w:rsid w:val="00CA3E82"/>
    <w:rsid w:val="00CA3EF6"/>
    <w:rsid w:val="00CA4129"/>
    <w:rsid w:val="00CA4A8A"/>
    <w:rsid w:val="00CA5D92"/>
    <w:rsid w:val="00CA614D"/>
    <w:rsid w:val="00CA6484"/>
    <w:rsid w:val="00CB0AAA"/>
    <w:rsid w:val="00CB0CAB"/>
    <w:rsid w:val="00CB2C19"/>
    <w:rsid w:val="00CB4CA8"/>
    <w:rsid w:val="00CB4D07"/>
    <w:rsid w:val="00CB4DFA"/>
    <w:rsid w:val="00CB5B4E"/>
    <w:rsid w:val="00CB783F"/>
    <w:rsid w:val="00CB7EDD"/>
    <w:rsid w:val="00CC0E8B"/>
    <w:rsid w:val="00CC1360"/>
    <w:rsid w:val="00CC1E55"/>
    <w:rsid w:val="00CC28E9"/>
    <w:rsid w:val="00CC2F27"/>
    <w:rsid w:val="00CC359B"/>
    <w:rsid w:val="00CC3906"/>
    <w:rsid w:val="00CC7FAC"/>
    <w:rsid w:val="00CD067F"/>
    <w:rsid w:val="00CD16F7"/>
    <w:rsid w:val="00CD1C35"/>
    <w:rsid w:val="00CD2B62"/>
    <w:rsid w:val="00CD32FA"/>
    <w:rsid w:val="00CD3C9B"/>
    <w:rsid w:val="00CD616D"/>
    <w:rsid w:val="00CD726C"/>
    <w:rsid w:val="00CD75B5"/>
    <w:rsid w:val="00CE0CFA"/>
    <w:rsid w:val="00CE10B4"/>
    <w:rsid w:val="00CE1CAA"/>
    <w:rsid w:val="00CE66C0"/>
    <w:rsid w:val="00CE76CC"/>
    <w:rsid w:val="00CE7F05"/>
    <w:rsid w:val="00CF0694"/>
    <w:rsid w:val="00CF0802"/>
    <w:rsid w:val="00CF556D"/>
    <w:rsid w:val="00D011AE"/>
    <w:rsid w:val="00D01E47"/>
    <w:rsid w:val="00D01F6B"/>
    <w:rsid w:val="00D022B3"/>
    <w:rsid w:val="00D022E9"/>
    <w:rsid w:val="00D03C8F"/>
    <w:rsid w:val="00D0420C"/>
    <w:rsid w:val="00D07B12"/>
    <w:rsid w:val="00D07BD1"/>
    <w:rsid w:val="00D10054"/>
    <w:rsid w:val="00D1172F"/>
    <w:rsid w:val="00D12F61"/>
    <w:rsid w:val="00D14E98"/>
    <w:rsid w:val="00D166EE"/>
    <w:rsid w:val="00D16765"/>
    <w:rsid w:val="00D168D1"/>
    <w:rsid w:val="00D17E2A"/>
    <w:rsid w:val="00D20227"/>
    <w:rsid w:val="00D20882"/>
    <w:rsid w:val="00D2298B"/>
    <w:rsid w:val="00D24BBA"/>
    <w:rsid w:val="00D256ED"/>
    <w:rsid w:val="00D26427"/>
    <w:rsid w:val="00D26723"/>
    <w:rsid w:val="00D269BB"/>
    <w:rsid w:val="00D26FB1"/>
    <w:rsid w:val="00D27A28"/>
    <w:rsid w:val="00D31749"/>
    <w:rsid w:val="00D31FAA"/>
    <w:rsid w:val="00D32276"/>
    <w:rsid w:val="00D329DC"/>
    <w:rsid w:val="00D3461B"/>
    <w:rsid w:val="00D34FAE"/>
    <w:rsid w:val="00D35158"/>
    <w:rsid w:val="00D353D1"/>
    <w:rsid w:val="00D360D4"/>
    <w:rsid w:val="00D36DA0"/>
    <w:rsid w:val="00D377B1"/>
    <w:rsid w:val="00D406FF"/>
    <w:rsid w:val="00D40825"/>
    <w:rsid w:val="00D41EA6"/>
    <w:rsid w:val="00D42973"/>
    <w:rsid w:val="00D42F2F"/>
    <w:rsid w:val="00D43151"/>
    <w:rsid w:val="00D43490"/>
    <w:rsid w:val="00D458DB"/>
    <w:rsid w:val="00D4646E"/>
    <w:rsid w:val="00D464EF"/>
    <w:rsid w:val="00D46D2B"/>
    <w:rsid w:val="00D47A97"/>
    <w:rsid w:val="00D47D8D"/>
    <w:rsid w:val="00D47EE0"/>
    <w:rsid w:val="00D50119"/>
    <w:rsid w:val="00D50303"/>
    <w:rsid w:val="00D5083D"/>
    <w:rsid w:val="00D516CE"/>
    <w:rsid w:val="00D51C18"/>
    <w:rsid w:val="00D52628"/>
    <w:rsid w:val="00D53787"/>
    <w:rsid w:val="00D55082"/>
    <w:rsid w:val="00D553EC"/>
    <w:rsid w:val="00D5776A"/>
    <w:rsid w:val="00D579FD"/>
    <w:rsid w:val="00D61F3B"/>
    <w:rsid w:val="00D62A7F"/>
    <w:rsid w:val="00D64181"/>
    <w:rsid w:val="00D64D32"/>
    <w:rsid w:val="00D64FCC"/>
    <w:rsid w:val="00D66F05"/>
    <w:rsid w:val="00D672E8"/>
    <w:rsid w:val="00D67A6C"/>
    <w:rsid w:val="00D7074D"/>
    <w:rsid w:val="00D709BB"/>
    <w:rsid w:val="00D71126"/>
    <w:rsid w:val="00D7193A"/>
    <w:rsid w:val="00D71990"/>
    <w:rsid w:val="00D71F5C"/>
    <w:rsid w:val="00D72811"/>
    <w:rsid w:val="00D72B67"/>
    <w:rsid w:val="00D7304C"/>
    <w:rsid w:val="00D741E2"/>
    <w:rsid w:val="00D742AD"/>
    <w:rsid w:val="00D746C5"/>
    <w:rsid w:val="00D74A40"/>
    <w:rsid w:val="00D757A6"/>
    <w:rsid w:val="00D76025"/>
    <w:rsid w:val="00D7623E"/>
    <w:rsid w:val="00D769A3"/>
    <w:rsid w:val="00D77A5D"/>
    <w:rsid w:val="00D77AB7"/>
    <w:rsid w:val="00D80E5F"/>
    <w:rsid w:val="00D8213E"/>
    <w:rsid w:val="00D827DC"/>
    <w:rsid w:val="00D85E1A"/>
    <w:rsid w:val="00D877CA"/>
    <w:rsid w:val="00D878A5"/>
    <w:rsid w:val="00D909DA"/>
    <w:rsid w:val="00D90C1D"/>
    <w:rsid w:val="00D92EB2"/>
    <w:rsid w:val="00D937CC"/>
    <w:rsid w:val="00D93CBF"/>
    <w:rsid w:val="00D94AED"/>
    <w:rsid w:val="00D955BB"/>
    <w:rsid w:val="00D965C7"/>
    <w:rsid w:val="00D97D7B"/>
    <w:rsid w:val="00DA11A5"/>
    <w:rsid w:val="00DA13D3"/>
    <w:rsid w:val="00DA22E2"/>
    <w:rsid w:val="00DA34C8"/>
    <w:rsid w:val="00DA35F0"/>
    <w:rsid w:val="00DA3963"/>
    <w:rsid w:val="00DA3D86"/>
    <w:rsid w:val="00DA401D"/>
    <w:rsid w:val="00DA4254"/>
    <w:rsid w:val="00DA52EC"/>
    <w:rsid w:val="00DA5441"/>
    <w:rsid w:val="00DA5AC3"/>
    <w:rsid w:val="00DA6B1D"/>
    <w:rsid w:val="00DA73B3"/>
    <w:rsid w:val="00DA7C86"/>
    <w:rsid w:val="00DB1D01"/>
    <w:rsid w:val="00DB361C"/>
    <w:rsid w:val="00DB4FE0"/>
    <w:rsid w:val="00DB5CB5"/>
    <w:rsid w:val="00DB6F7B"/>
    <w:rsid w:val="00DB73E0"/>
    <w:rsid w:val="00DC0287"/>
    <w:rsid w:val="00DC10AE"/>
    <w:rsid w:val="00DC1FDF"/>
    <w:rsid w:val="00DC4F35"/>
    <w:rsid w:val="00DC55E4"/>
    <w:rsid w:val="00DC5DF8"/>
    <w:rsid w:val="00DC66AB"/>
    <w:rsid w:val="00DC70E7"/>
    <w:rsid w:val="00DC74E8"/>
    <w:rsid w:val="00DD00B8"/>
    <w:rsid w:val="00DD1499"/>
    <w:rsid w:val="00DD351E"/>
    <w:rsid w:val="00DD4841"/>
    <w:rsid w:val="00DD4A92"/>
    <w:rsid w:val="00DD544A"/>
    <w:rsid w:val="00DD6B59"/>
    <w:rsid w:val="00DD7270"/>
    <w:rsid w:val="00DD7935"/>
    <w:rsid w:val="00DE211C"/>
    <w:rsid w:val="00DE3814"/>
    <w:rsid w:val="00DE381C"/>
    <w:rsid w:val="00DE3A9A"/>
    <w:rsid w:val="00DE5317"/>
    <w:rsid w:val="00DE5751"/>
    <w:rsid w:val="00DE72D4"/>
    <w:rsid w:val="00DE74B5"/>
    <w:rsid w:val="00DF08EE"/>
    <w:rsid w:val="00DF1B15"/>
    <w:rsid w:val="00DF210F"/>
    <w:rsid w:val="00DF2B6D"/>
    <w:rsid w:val="00DF3084"/>
    <w:rsid w:val="00DF31AD"/>
    <w:rsid w:val="00DF4138"/>
    <w:rsid w:val="00DF41DB"/>
    <w:rsid w:val="00DF47DB"/>
    <w:rsid w:val="00DF4AA7"/>
    <w:rsid w:val="00DF52A8"/>
    <w:rsid w:val="00DF5CD1"/>
    <w:rsid w:val="00DF6206"/>
    <w:rsid w:val="00DF6363"/>
    <w:rsid w:val="00DF64F2"/>
    <w:rsid w:val="00DF68F2"/>
    <w:rsid w:val="00DF7D11"/>
    <w:rsid w:val="00DF7E88"/>
    <w:rsid w:val="00E002C2"/>
    <w:rsid w:val="00E0143C"/>
    <w:rsid w:val="00E028E8"/>
    <w:rsid w:val="00E04C43"/>
    <w:rsid w:val="00E04E73"/>
    <w:rsid w:val="00E05644"/>
    <w:rsid w:val="00E06199"/>
    <w:rsid w:val="00E06922"/>
    <w:rsid w:val="00E10809"/>
    <w:rsid w:val="00E110B6"/>
    <w:rsid w:val="00E1213A"/>
    <w:rsid w:val="00E1394B"/>
    <w:rsid w:val="00E14474"/>
    <w:rsid w:val="00E148EF"/>
    <w:rsid w:val="00E14905"/>
    <w:rsid w:val="00E14CDE"/>
    <w:rsid w:val="00E14F4E"/>
    <w:rsid w:val="00E14F59"/>
    <w:rsid w:val="00E14F62"/>
    <w:rsid w:val="00E15AAF"/>
    <w:rsid w:val="00E15DCA"/>
    <w:rsid w:val="00E16097"/>
    <w:rsid w:val="00E16155"/>
    <w:rsid w:val="00E168C1"/>
    <w:rsid w:val="00E16D3B"/>
    <w:rsid w:val="00E171D6"/>
    <w:rsid w:val="00E204F4"/>
    <w:rsid w:val="00E20C10"/>
    <w:rsid w:val="00E21244"/>
    <w:rsid w:val="00E21ABA"/>
    <w:rsid w:val="00E21E9A"/>
    <w:rsid w:val="00E23515"/>
    <w:rsid w:val="00E23C10"/>
    <w:rsid w:val="00E23F40"/>
    <w:rsid w:val="00E24A7C"/>
    <w:rsid w:val="00E254BD"/>
    <w:rsid w:val="00E25B1A"/>
    <w:rsid w:val="00E30018"/>
    <w:rsid w:val="00E3071B"/>
    <w:rsid w:val="00E307B6"/>
    <w:rsid w:val="00E30A53"/>
    <w:rsid w:val="00E31FA9"/>
    <w:rsid w:val="00E326C9"/>
    <w:rsid w:val="00E32A2B"/>
    <w:rsid w:val="00E334EA"/>
    <w:rsid w:val="00E3409F"/>
    <w:rsid w:val="00E3476E"/>
    <w:rsid w:val="00E347D7"/>
    <w:rsid w:val="00E34FFF"/>
    <w:rsid w:val="00E35418"/>
    <w:rsid w:val="00E359C5"/>
    <w:rsid w:val="00E35F70"/>
    <w:rsid w:val="00E367BE"/>
    <w:rsid w:val="00E36B19"/>
    <w:rsid w:val="00E37AF0"/>
    <w:rsid w:val="00E37C33"/>
    <w:rsid w:val="00E40EB4"/>
    <w:rsid w:val="00E4143C"/>
    <w:rsid w:val="00E41E5F"/>
    <w:rsid w:val="00E42031"/>
    <w:rsid w:val="00E443D8"/>
    <w:rsid w:val="00E448FD"/>
    <w:rsid w:val="00E4530C"/>
    <w:rsid w:val="00E4570B"/>
    <w:rsid w:val="00E47ED6"/>
    <w:rsid w:val="00E5081A"/>
    <w:rsid w:val="00E51C38"/>
    <w:rsid w:val="00E53FA4"/>
    <w:rsid w:val="00E547F6"/>
    <w:rsid w:val="00E551D5"/>
    <w:rsid w:val="00E56609"/>
    <w:rsid w:val="00E573E3"/>
    <w:rsid w:val="00E57685"/>
    <w:rsid w:val="00E5768E"/>
    <w:rsid w:val="00E57DCE"/>
    <w:rsid w:val="00E6062A"/>
    <w:rsid w:val="00E6137D"/>
    <w:rsid w:val="00E6204B"/>
    <w:rsid w:val="00E62F42"/>
    <w:rsid w:val="00E63AC6"/>
    <w:rsid w:val="00E63CDF"/>
    <w:rsid w:val="00E63D50"/>
    <w:rsid w:val="00E63F27"/>
    <w:rsid w:val="00E656BE"/>
    <w:rsid w:val="00E6571C"/>
    <w:rsid w:val="00E65C3A"/>
    <w:rsid w:val="00E6628F"/>
    <w:rsid w:val="00E66AAE"/>
    <w:rsid w:val="00E66B5A"/>
    <w:rsid w:val="00E7110C"/>
    <w:rsid w:val="00E715D8"/>
    <w:rsid w:val="00E716AD"/>
    <w:rsid w:val="00E71EF8"/>
    <w:rsid w:val="00E72E8A"/>
    <w:rsid w:val="00E73A27"/>
    <w:rsid w:val="00E73C0B"/>
    <w:rsid w:val="00E73EAD"/>
    <w:rsid w:val="00E7402C"/>
    <w:rsid w:val="00E80438"/>
    <w:rsid w:val="00E80CA2"/>
    <w:rsid w:val="00E8340D"/>
    <w:rsid w:val="00E836D4"/>
    <w:rsid w:val="00E83C6D"/>
    <w:rsid w:val="00E841E0"/>
    <w:rsid w:val="00E84BDB"/>
    <w:rsid w:val="00E85736"/>
    <w:rsid w:val="00E85813"/>
    <w:rsid w:val="00E86D64"/>
    <w:rsid w:val="00E91E3A"/>
    <w:rsid w:val="00E9217D"/>
    <w:rsid w:val="00E924F3"/>
    <w:rsid w:val="00E93340"/>
    <w:rsid w:val="00E93D4A"/>
    <w:rsid w:val="00E941B9"/>
    <w:rsid w:val="00E950BE"/>
    <w:rsid w:val="00E9539F"/>
    <w:rsid w:val="00E9654E"/>
    <w:rsid w:val="00E96714"/>
    <w:rsid w:val="00E974E0"/>
    <w:rsid w:val="00EA0D64"/>
    <w:rsid w:val="00EA1875"/>
    <w:rsid w:val="00EA1AE8"/>
    <w:rsid w:val="00EA1D4F"/>
    <w:rsid w:val="00EA2DDD"/>
    <w:rsid w:val="00EA2E35"/>
    <w:rsid w:val="00EA3545"/>
    <w:rsid w:val="00EA4255"/>
    <w:rsid w:val="00EA4445"/>
    <w:rsid w:val="00EA510E"/>
    <w:rsid w:val="00EA51D4"/>
    <w:rsid w:val="00EA54F9"/>
    <w:rsid w:val="00EA5CFA"/>
    <w:rsid w:val="00EA72A0"/>
    <w:rsid w:val="00EA73C0"/>
    <w:rsid w:val="00EB0CF8"/>
    <w:rsid w:val="00EB148C"/>
    <w:rsid w:val="00EB159F"/>
    <w:rsid w:val="00EB1A08"/>
    <w:rsid w:val="00EB1B35"/>
    <w:rsid w:val="00EB220D"/>
    <w:rsid w:val="00EB2374"/>
    <w:rsid w:val="00EB279C"/>
    <w:rsid w:val="00EB2AF5"/>
    <w:rsid w:val="00EB31A4"/>
    <w:rsid w:val="00EB39AB"/>
    <w:rsid w:val="00EB3D1A"/>
    <w:rsid w:val="00EB4199"/>
    <w:rsid w:val="00EB41E8"/>
    <w:rsid w:val="00EB4782"/>
    <w:rsid w:val="00EB57FF"/>
    <w:rsid w:val="00EB5ADF"/>
    <w:rsid w:val="00EB7FB5"/>
    <w:rsid w:val="00EC03FB"/>
    <w:rsid w:val="00EC110C"/>
    <w:rsid w:val="00EC118F"/>
    <w:rsid w:val="00EC2963"/>
    <w:rsid w:val="00EC4F6A"/>
    <w:rsid w:val="00EC67E3"/>
    <w:rsid w:val="00EC710B"/>
    <w:rsid w:val="00EC7E1D"/>
    <w:rsid w:val="00ED1A65"/>
    <w:rsid w:val="00ED2937"/>
    <w:rsid w:val="00ED2CCA"/>
    <w:rsid w:val="00ED3F90"/>
    <w:rsid w:val="00ED5047"/>
    <w:rsid w:val="00ED52B7"/>
    <w:rsid w:val="00ED73A1"/>
    <w:rsid w:val="00ED766C"/>
    <w:rsid w:val="00EE00EF"/>
    <w:rsid w:val="00EE2DB1"/>
    <w:rsid w:val="00EE2FD2"/>
    <w:rsid w:val="00EE3640"/>
    <w:rsid w:val="00EE3C87"/>
    <w:rsid w:val="00EE4194"/>
    <w:rsid w:val="00EE441F"/>
    <w:rsid w:val="00EE44C9"/>
    <w:rsid w:val="00EE4788"/>
    <w:rsid w:val="00EE4C69"/>
    <w:rsid w:val="00EE4FAE"/>
    <w:rsid w:val="00EE50D0"/>
    <w:rsid w:val="00EE56B4"/>
    <w:rsid w:val="00EE60AB"/>
    <w:rsid w:val="00EE6CD5"/>
    <w:rsid w:val="00EF0FD1"/>
    <w:rsid w:val="00EF15B9"/>
    <w:rsid w:val="00EF260F"/>
    <w:rsid w:val="00EF4205"/>
    <w:rsid w:val="00EF4235"/>
    <w:rsid w:val="00EF5E9D"/>
    <w:rsid w:val="00EF628B"/>
    <w:rsid w:val="00EF66F6"/>
    <w:rsid w:val="00EF694A"/>
    <w:rsid w:val="00EF6D34"/>
    <w:rsid w:val="00EF76B3"/>
    <w:rsid w:val="00EF7D9A"/>
    <w:rsid w:val="00F00025"/>
    <w:rsid w:val="00F00B56"/>
    <w:rsid w:val="00F0146B"/>
    <w:rsid w:val="00F0374C"/>
    <w:rsid w:val="00F03754"/>
    <w:rsid w:val="00F05DA4"/>
    <w:rsid w:val="00F06213"/>
    <w:rsid w:val="00F06B8E"/>
    <w:rsid w:val="00F0702A"/>
    <w:rsid w:val="00F07151"/>
    <w:rsid w:val="00F07B54"/>
    <w:rsid w:val="00F10D80"/>
    <w:rsid w:val="00F11B44"/>
    <w:rsid w:val="00F12502"/>
    <w:rsid w:val="00F12F07"/>
    <w:rsid w:val="00F13F5A"/>
    <w:rsid w:val="00F14A0D"/>
    <w:rsid w:val="00F15519"/>
    <w:rsid w:val="00F1560D"/>
    <w:rsid w:val="00F15CF8"/>
    <w:rsid w:val="00F16719"/>
    <w:rsid w:val="00F17784"/>
    <w:rsid w:val="00F218E2"/>
    <w:rsid w:val="00F226F4"/>
    <w:rsid w:val="00F228C4"/>
    <w:rsid w:val="00F2453B"/>
    <w:rsid w:val="00F247AC"/>
    <w:rsid w:val="00F24DC5"/>
    <w:rsid w:val="00F254AA"/>
    <w:rsid w:val="00F269D3"/>
    <w:rsid w:val="00F32F51"/>
    <w:rsid w:val="00F33C1B"/>
    <w:rsid w:val="00F34351"/>
    <w:rsid w:val="00F348B6"/>
    <w:rsid w:val="00F34CBE"/>
    <w:rsid w:val="00F34DE5"/>
    <w:rsid w:val="00F37117"/>
    <w:rsid w:val="00F37D7E"/>
    <w:rsid w:val="00F4191C"/>
    <w:rsid w:val="00F41D60"/>
    <w:rsid w:val="00F41E2B"/>
    <w:rsid w:val="00F442EB"/>
    <w:rsid w:val="00F447DE"/>
    <w:rsid w:val="00F45141"/>
    <w:rsid w:val="00F45A4B"/>
    <w:rsid w:val="00F47CE7"/>
    <w:rsid w:val="00F50137"/>
    <w:rsid w:val="00F502B1"/>
    <w:rsid w:val="00F5046C"/>
    <w:rsid w:val="00F50C54"/>
    <w:rsid w:val="00F51851"/>
    <w:rsid w:val="00F52F09"/>
    <w:rsid w:val="00F53CB8"/>
    <w:rsid w:val="00F53D53"/>
    <w:rsid w:val="00F54D21"/>
    <w:rsid w:val="00F605C7"/>
    <w:rsid w:val="00F60BDB"/>
    <w:rsid w:val="00F62A31"/>
    <w:rsid w:val="00F63286"/>
    <w:rsid w:val="00F63E49"/>
    <w:rsid w:val="00F643A1"/>
    <w:rsid w:val="00F64F2B"/>
    <w:rsid w:val="00F6523E"/>
    <w:rsid w:val="00F667A8"/>
    <w:rsid w:val="00F677D1"/>
    <w:rsid w:val="00F707A4"/>
    <w:rsid w:val="00F718ED"/>
    <w:rsid w:val="00F7226F"/>
    <w:rsid w:val="00F7277B"/>
    <w:rsid w:val="00F73920"/>
    <w:rsid w:val="00F7453A"/>
    <w:rsid w:val="00F746FF"/>
    <w:rsid w:val="00F74866"/>
    <w:rsid w:val="00F75481"/>
    <w:rsid w:val="00F75A28"/>
    <w:rsid w:val="00F76B9F"/>
    <w:rsid w:val="00F778E7"/>
    <w:rsid w:val="00F77E9F"/>
    <w:rsid w:val="00F802E5"/>
    <w:rsid w:val="00F80EED"/>
    <w:rsid w:val="00F826E3"/>
    <w:rsid w:val="00F82826"/>
    <w:rsid w:val="00F8361E"/>
    <w:rsid w:val="00F840D1"/>
    <w:rsid w:val="00F86B36"/>
    <w:rsid w:val="00F86F13"/>
    <w:rsid w:val="00F87C65"/>
    <w:rsid w:val="00F901C0"/>
    <w:rsid w:val="00F902B4"/>
    <w:rsid w:val="00F913D6"/>
    <w:rsid w:val="00F91D25"/>
    <w:rsid w:val="00F92467"/>
    <w:rsid w:val="00F95114"/>
    <w:rsid w:val="00FA3702"/>
    <w:rsid w:val="00FA38C0"/>
    <w:rsid w:val="00FA3FDE"/>
    <w:rsid w:val="00FA4379"/>
    <w:rsid w:val="00FA44E3"/>
    <w:rsid w:val="00FA48F2"/>
    <w:rsid w:val="00FA608F"/>
    <w:rsid w:val="00FA6197"/>
    <w:rsid w:val="00FA61E6"/>
    <w:rsid w:val="00FA6A30"/>
    <w:rsid w:val="00FA6B24"/>
    <w:rsid w:val="00FA6B52"/>
    <w:rsid w:val="00FA7516"/>
    <w:rsid w:val="00FA7A98"/>
    <w:rsid w:val="00FA7BE3"/>
    <w:rsid w:val="00FB13F4"/>
    <w:rsid w:val="00FB2355"/>
    <w:rsid w:val="00FB2B5B"/>
    <w:rsid w:val="00FB2DDB"/>
    <w:rsid w:val="00FB2FE8"/>
    <w:rsid w:val="00FB3B01"/>
    <w:rsid w:val="00FB6688"/>
    <w:rsid w:val="00FB748B"/>
    <w:rsid w:val="00FB77B5"/>
    <w:rsid w:val="00FB78AC"/>
    <w:rsid w:val="00FB78EE"/>
    <w:rsid w:val="00FC18AB"/>
    <w:rsid w:val="00FC1B9B"/>
    <w:rsid w:val="00FC1F00"/>
    <w:rsid w:val="00FC2ABA"/>
    <w:rsid w:val="00FC31EB"/>
    <w:rsid w:val="00FC3D56"/>
    <w:rsid w:val="00FC435B"/>
    <w:rsid w:val="00FC7154"/>
    <w:rsid w:val="00FC7DE8"/>
    <w:rsid w:val="00FD0F91"/>
    <w:rsid w:val="00FD160E"/>
    <w:rsid w:val="00FD2AAC"/>
    <w:rsid w:val="00FD32F2"/>
    <w:rsid w:val="00FD3452"/>
    <w:rsid w:val="00FD3658"/>
    <w:rsid w:val="00FD3C72"/>
    <w:rsid w:val="00FD458A"/>
    <w:rsid w:val="00FD6139"/>
    <w:rsid w:val="00FD6211"/>
    <w:rsid w:val="00FD6D4B"/>
    <w:rsid w:val="00FD7AC4"/>
    <w:rsid w:val="00FE0915"/>
    <w:rsid w:val="00FE18C5"/>
    <w:rsid w:val="00FE1D17"/>
    <w:rsid w:val="00FE350D"/>
    <w:rsid w:val="00FE687D"/>
    <w:rsid w:val="00FF073A"/>
    <w:rsid w:val="00FF177A"/>
    <w:rsid w:val="00FF592B"/>
    <w:rsid w:val="00FF5E64"/>
    <w:rsid w:val="00FF7609"/>
    <w:rsid w:val="00FF7D2D"/>
    <w:rsid w:val="0117F2E2"/>
    <w:rsid w:val="023B522D"/>
    <w:rsid w:val="031570B5"/>
    <w:rsid w:val="03266FC2"/>
    <w:rsid w:val="03C26789"/>
    <w:rsid w:val="03CEE602"/>
    <w:rsid w:val="0594B804"/>
    <w:rsid w:val="05B6D360"/>
    <w:rsid w:val="07427162"/>
    <w:rsid w:val="07515567"/>
    <w:rsid w:val="07527CF1"/>
    <w:rsid w:val="0753D7E9"/>
    <w:rsid w:val="07E55572"/>
    <w:rsid w:val="0840C7C6"/>
    <w:rsid w:val="0971A347"/>
    <w:rsid w:val="0B2838D5"/>
    <w:rsid w:val="0B5C38D3"/>
    <w:rsid w:val="0B9658BA"/>
    <w:rsid w:val="0D9D9BF1"/>
    <w:rsid w:val="0EE038DF"/>
    <w:rsid w:val="10243837"/>
    <w:rsid w:val="1032A98F"/>
    <w:rsid w:val="108EFD33"/>
    <w:rsid w:val="10A2FA8C"/>
    <w:rsid w:val="111C8D05"/>
    <w:rsid w:val="11FB4B79"/>
    <w:rsid w:val="122660F8"/>
    <w:rsid w:val="15599C91"/>
    <w:rsid w:val="1657CE2A"/>
    <w:rsid w:val="175BDDC7"/>
    <w:rsid w:val="1870C0F1"/>
    <w:rsid w:val="191BC1F7"/>
    <w:rsid w:val="19981CA0"/>
    <w:rsid w:val="1A22FBD3"/>
    <w:rsid w:val="1A34A8AE"/>
    <w:rsid w:val="1A6A2BD0"/>
    <w:rsid w:val="1A92E366"/>
    <w:rsid w:val="1B16397B"/>
    <w:rsid w:val="1C28E02A"/>
    <w:rsid w:val="1CDAFA2A"/>
    <w:rsid w:val="1D4BD5DF"/>
    <w:rsid w:val="1D9F7D38"/>
    <w:rsid w:val="1FE40A8C"/>
    <w:rsid w:val="20D2DAA3"/>
    <w:rsid w:val="20EC294D"/>
    <w:rsid w:val="21243254"/>
    <w:rsid w:val="2284931D"/>
    <w:rsid w:val="22C69B14"/>
    <w:rsid w:val="239444B5"/>
    <w:rsid w:val="250051CF"/>
    <w:rsid w:val="2640F8E5"/>
    <w:rsid w:val="2710BA76"/>
    <w:rsid w:val="295DC88C"/>
    <w:rsid w:val="2B947C36"/>
    <w:rsid w:val="2BA3ABAC"/>
    <w:rsid w:val="2CFEAB88"/>
    <w:rsid w:val="2D5FC7EC"/>
    <w:rsid w:val="2E252C0F"/>
    <w:rsid w:val="2FA2E9CE"/>
    <w:rsid w:val="305A5CAD"/>
    <w:rsid w:val="30F335BB"/>
    <w:rsid w:val="333D39DB"/>
    <w:rsid w:val="34365492"/>
    <w:rsid w:val="343AAD93"/>
    <w:rsid w:val="354165F6"/>
    <w:rsid w:val="360C58E4"/>
    <w:rsid w:val="36BB9931"/>
    <w:rsid w:val="3778DBCA"/>
    <w:rsid w:val="38448CB4"/>
    <w:rsid w:val="3AC57E3A"/>
    <w:rsid w:val="3D9354C5"/>
    <w:rsid w:val="3EE35495"/>
    <w:rsid w:val="40539751"/>
    <w:rsid w:val="41A43BC0"/>
    <w:rsid w:val="4301FC59"/>
    <w:rsid w:val="459AD215"/>
    <w:rsid w:val="4739A493"/>
    <w:rsid w:val="48A3BC59"/>
    <w:rsid w:val="4910ED61"/>
    <w:rsid w:val="492F185D"/>
    <w:rsid w:val="4AB258AB"/>
    <w:rsid w:val="4B548A14"/>
    <w:rsid w:val="4BE820B7"/>
    <w:rsid w:val="4C59A1FF"/>
    <w:rsid w:val="4C87BE3A"/>
    <w:rsid w:val="4D590C8C"/>
    <w:rsid w:val="4D9C7D25"/>
    <w:rsid w:val="4E1943F0"/>
    <w:rsid w:val="4E84DEED"/>
    <w:rsid w:val="4F53EF9E"/>
    <w:rsid w:val="4FAC53CE"/>
    <w:rsid w:val="4FF7B3D0"/>
    <w:rsid w:val="504F6B0F"/>
    <w:rsid w:val="518A5D29"/>
    <w:rsid w:val="519DEF7F"/>
    <w:rsid w:val="529475ED"/>
    <w:rsid w:val="544B4A2E"/>
    <w:rsid w:val="55498634"/>
    <w:rsid w:val="55A1EC33"/>
    <w:rsid w:val="55A7206A"/>
    <w:rsid w:val="55DFC6E2"/>
    <w:rsid w:val="56908804"/>
    <w:rsid w:val="57D482EF"/>
    <w:rsid w:val="587D4A4E"/>
    <w:rsid w:val="588DEDE5"/>
    <w:rsid w:val="58E08E68"/>
    <w:rsid w:val="594EDCBE"/>
    <w:rsid w:val="5A2334B2"/>
    <w:rsid w:val="5A2AF621"/>
    <w:rsid w:val="5AB63D0A"/>
    <w:rsid w:val="5B2C459E"/>
    <w:rsid w:val="5C02AAB0"/>
    <w:rsid w:val="5CD68D38"/>
    <w:rsid w:val="5E88C013"/>
    <w:rsid w:val="5ED1B7F7"/>
    <w:rsid w:val="6118E30A"/>
    <w:rsid w:val="62AB87A5"/>
    <w:rsid w:val="63083A43"/>
    <w:rsid w:val="668D3F25"/>
    <w:rsid w:val="66F72FB4"/>
    <w:rsid w:val="670B6958"/>
    <w:rsid w:val="6746A971"/>
    <w:rsid w:val="67514734"/>
    <w:rsid w:val="6867DF2F"/>
    <w:rsid w:val="688F3EBA"/>
    <w:rsid w:val="6927EDAA"/>
    <w:rsid w:val="6947B3EF"/>
    <w:rsid w:val="6D063B81"/>
    <w:rsid w:val="6E08A32E"/>
    <w:rsid w:val="6E5E979C"/>
    <w:rsid w:val="6FB5C52C"/>
    <w:rsid w:val="6FF59431"/>
    <w:rsid w:val="70088090"/>
    <w:rsid w:val="70E4D1BE"/>
    <w:rsid w:val="7250A5CB"/>
    <w:rsid w:val="727E73BE"/>
    <w:rsid w:val="7335E40C"/>
    <w:rsid w:val="758C4272"/>
    <w:rsid w:val="7649AA06"/>
    <w:rsid w:val="771CD38F"/>
    <w:rsid w:val="7747992A"/>
    <w:rsid w:val="78B09DBA"/>
    <w:rsid w:val="791A39FC"/>
    <w:rsid w:val="793AD71D"/>
    <w:rsid w:val="796CA6D4"/>
    <w:rsid w:val="7AD7DF04"/>
    <w:rsid w:val="7B4A6EA4"/>
    <w:rsid w:val="7CA93B58"/>
    <w:rsid w:val="7D2BFC0B"/>
    <w:rsid w:val="7D3AF7E3"/>
    <w:rsid w:val="7E468FC3"/>
    <w:rsid w:val="7E905405"/>
    <w:rsid w:val="7F8274FF"/>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CA54DD"/>
  <w15:chartTrackingRefBased/>
  <w15:docId w15:val="{D18ECC2C-9112-439B-BDC5-399BE441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5CB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2A0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qFormat/>
    <w:rsid w:val="002A0B15"/>
    <w:pPr>
      <w:spacing w:before="60" w:after="60" w:line="280" w:lineRule="exact"/>
    </w:pPr>
    <w:rPr>
      <w:rFonts w:asciiTheme="minorHAnsi" w:hAnsiTheme="minorHAnsi" w:cstheme="minorBidi"/>
      <w:sz w:val="20"/>
      <w:szCs w:val="22"/>
      <w:lang w:val="en-GB"/>
    </w:rPr>
  </w:style>
  <w:style w:type="character" w:customStyle="1" w:styleId="ZkladntextChar">
    <w:name w:val="Základní text Char"/>
    <w:basedOn w:val="Standardnpsmoodstavce"/>
    <w:link w:val="Zkladntext"/>
    <w:rsid w:val="002A0B15"/>
    <w:rPr>
      <w:rFonts w:asciiTheme="minorHAnsi" w:hAnsiTheme="minorHAnsi" w:cstheme="minorBidi"/>
      <w:sz w:val="20"/>
      <w:szCs w:val="22"/>
      <w:lang w:val="en-GB"/>
    </w:rPr>
  </w:style>
  <w:style w:type="paragraph" w:styleId="Odstavecseseznamem">
    <w:name w:val="List Paragraph"/>
    <w:basedOn w:val="Normln"/>
    <w:uiPriority w:val="34"/>
    <w:qFormat/>
    <w:rsid w:val="00F45141"/>
    <w:pPr>
      <w:ind w:left="720"/>
      <w:contextualSpacing/>
    </w:pPr>
  </w:style>
  <w:style w:type="character" w:styleId="Odkaznakoment">
    <w:name w:val="annotation reference"/>
    <w:basedOn w:val="Standardnpsmoodstavce"/>
    <w:uiPriority w:val="99"/>
    <w:unhideWhenUsed/>
    <w:rsid w:val="0025422E"/>
    <w:rPr>
      <w:sz w:val="16"/>
      <w:szCs w:val="16"/>
    </w:rPr>
  </w:style>
  <w:style w:type="paragraph" w:styleId="Textkomente">
    <w:name w:val="annotation text"/>
    <w:basedOn w:val="Normln"/>
    <w:link w:val="TextkomenteChar"/>
    <w:uiPriority w:val="99"/>
    <w:unhideWhenUsed/>
    <w:rsid w:val="0025422E"/>
    <w:pPr>
      <w:spacing w:after="0" w:line="240" w:lineRule="auto"/>
    </w:pPr>
    <w:rPr>
      <w:rFonts w:ascii="Calibri" w:hAnsi="Calibri" w:cs="Arial"/>
      <w:sz w:val="20"/>
      <w:szCs w:val="20"/>
      <w:lang w:val="en-GB"/>
    </w:rPr>
  </w:style>
  <w:style w:type="character" w:customStyle="1" w:styleId="TextkomenteChar">
    <w:name w:val="Text komentáře Char"/>
    <w:basedOn w:val="Standardnpsmoodstavce"/>
    <w:link w:val="Textkomente"/>
    <w:uiPriority w:val="99"/>
    <w:rsid w:val="0025422E"/>
    <w:rPr>
      <w:rFonts w:ascii="Calibri" w:hAnsi="Calibri" w:cs="Arial"/>
      <w:sz w:val="20"/>
      <w:szCs w:val="20"/>
      <w:lang w:val="en-GB"/>
    </w:rPr>
  </w:style>
  <w:style w:type="paragraph" w:styleId="Textbubliny">
    <w:name w:val="Balloon Text"/>
    <w:basedOn w:val="Normln"/>
    <w:link w:val="TextbublinyChar"/>
    <w:uiPriority w:val="99"/>
    <w:semiHidden/>
    <w:unhideWhenUsed/>
    <w:rsid w:val="0025422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422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25A0E"/>
    <w:pPr>
      <w:spacing w:after="160"/>
    </w:pPr>
    <w:rPr>
      <w:rFonts w:ascii="Times New Roman" w:hAnsi="Times New Roman" w:cs="Times New Roman"/>
      <w:b/>
      <w:bCs/>
      <w:lang w:val="cs-CZ"/>
    </w:rPr>
  </w:style>
  <w:style w:type="character" w:customStyle="1" w:styleId="PedmtkomenteChar">
    <w:name w:val="Předmět komentáře Char"/>
    <w:basedOn w:val="TextkomenteChar"/>
    <w:link w:val="Pedmtkomente"/>
    <w:uiPriority w:val="99"/>
    <w:semiHidden/>
    <w:rsid w:val="00425A0E"/>
    <w:rPr>
      <w:rFonts w:ascii="Calibri" w:hAnsi="Calibri" w:cs="Arial"/>
      <w:b/>
      <w:bCs/>
      <w:sz w:val="20"/>
      <w:szCs w:val="20"/>
      <w:lang w:val="en-GB"/>
    </w:rPr>
  </w:style>
  <w:style w:type="character" w:styleId="Hypertextovodkaz">
    <w:name w:val="Hyperlink"/>
    <w:basedOn w:val="Standardnpsmoodstavce"/>
    <w:uiPriority w:val="99"/>
    <w:unhideWhenUsed/>
    <w:rsid w:val="00D579FD"/>
    <w:rPr>
      <w:color w:val="0563C1" w:themeColor="hyperlink"/>
      <w:u w:val="single"/>
    </w:rPr>
  </w:style>
  <w:style w:type="paragraph" w:styleId="Zhlav">
    <w:name w:val="header"/>
    <w:basedOn w:val="Normln"/>
    <w:link w:val="ZhlavChar"/>
    <w:uiPriority w:val="99"/>
    <w:unhideWhenUsed/>
    <w:rsid w:val="008A62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62A4"/>
  </w:style>
  <w:style w:type="paragraph" w:styleId="Zpat">
    <w:name w:val="footer"/>
    <w:basedOn w:val="Normln"/>
    <w:link w:val="ZpatChar"/>
    <w:uiPriority w:val="99"/>
    <w:unhideWhenUsed/>
    <w:rsid w:val="008A62A4"/>
    <w:pPr>
      <w:tabs>
        <w:tab w:val="center" w:pos="4536"/>
        <w:tab w:val="right" w:pos="9072"/>
      </w:tabs>
      <w:spacing w:after="0" w:line="240" w:lineRule="auto"/>
    </w:pPr>
  </w:style>
  <w:style w:type="character" w:customStyle="1" w:styleId="ZpatChar">
    <w:name w:val="Zápatí Char"/>
    <w:basedOn w:val="Standardnpsmoodstavce"/>
    <w:link w:val="Zpat"/>
    <w:uiPriority w:val="99"/>
    <w:rsid w:val="008A62A4"/>
  </w:style>
  <w:style w:type="paragraph" w:customStyle="1" w:styleId="Level1">
    <w:name w:val="Level 1"/>
    <w:aliases w:val="l1"/>
    <w:basedOn w:val="Normln"/>
    <w:qFormat/>
    <w:rsid w:val="005E6F70"/>
    <w:pPr>
      <w:numPr>
        <w:numId w:val="3"/>
      </w:numPr>
      <w:spacing w:after="240" w:line="240" w:lineRule="auto"/>
      <w:jc w:val="both"/>
      <w:outlineLvl w:val="0"/>
    </w:pPr>
    <w:rPr>
      <w:rFonts w:ascii="Arial" w:eastAsia="Calibri" w:hAnsi="Arial" w:cs="Arial"/>
      <w:sz w:val="20"/>
      <w:szCs w:val="22"/>
      <w:lang w:val="en-GB"/>
    </w:rPr>
  </w:style>
  <w:style w:type="paragraph" w:customStyle="1" w:styleId="Level2">
    <w:name w:val="Level 2"/>
    <w:aliases w:val="l2"/>
    <w:basedOn w:val="Normln"/>
    <w:link w:val="Level2Char"/>
    <w:qFormat/>
    <w:rsid w:val="005E6F70"/>
    <w:pPr>
      <w:numPr>
        <w:ilvl w:val="1"/>
        <w:numId w:val="3"/>
      </w:numPr>
      <w:spacing w:after="240" w:line="240" w:lineRule="auto"/>
      <w:jc w:val="both"/>
      <w:outlineLvl w:val="1"/>
    </w:pPr>
    <w:rPr>
      <w:rFonts w:ascii="Arial" w:eastAsia="Calibri" w:hAnsi="Arial" w:cs="Arial"/>
      <w:sz w:val="20"/>
      <w:szCs w:val="22"/>
      <w:lang w:val="en-GB"/>
    </w:rPr>
  </w:style>
  <w:style w:type="character" w:customStyle="1" w:styleId="Level2Char">
    <w:name w:val="Level 2 Char"/>
    <w:link w:val="Level2"/>
    <w:rsid w:val="005E6F70"/>
    <w:rPr>
      <w:rFonts w:ascii="Arial" w:eastAsia="Calibri" w:hAnsi="Arial" w:cs="Arial"/>
      <w:sz w:val="20"/>
      <w:szCs w:val="22"/>
      <w:lang w:val="en-GB"/>
    </w:rPr>
  </w:style>
  <w:style w:type="paragraph" w:customStyle="1" w:styleId="Level3">
    <w:name w:val="Level 3"/>
    <w:aliases w:val="l3"/>
    <w:basedOn w:val="Normln"/>
    <w:link w:val="Level3Char"/>
    <w:qFormat/>
    <w:rsid w:val="005E6F70"/>
    <w:pPr>
      <w:numPr>
        <w:ilvl w:val="2"/>
        <w:numId w:val="3"/>
      </w:numPr>
      <w:tabs>
        <w:tab w:val="clear" w:pos="1985"/>
        <w:tab w:val="num" w:pos="1702"/>
      </w:tabs>
      <w:spacing w:after="240" w:line="240" w:lineRule="auto"/>
      <w:ind w:left="1702"/>
      <w:jc w:val="both"/>
      <w:outlineLvl w:val="2"/>
    </w:pPr>
    <w:rPr>
      <w:rFonts w:ascii="Arial" w:eastAsia="Calibri" w:hAnsi="Arial" w:cs="Arial"/>
      <w:sz w:val="20"/>
      <w:szCs w:val="22"/>
      <w:lang w:val="en-GB"/>
    </w:rPr>
  </w:style>
  <w:style w:type="paragraph" w:customStyle="1" w:styleId="Level4">
    <w:name w:val="Level 4"/>
    <w:basedOn w:val="Normln"/>
    <w:qFormat/>
    <w:rsid w:val="005E6F70"/>
    <w:pPr>
      <w:numPr>
        <w:ilvl w:val="3"/>
        <w:numId w:val="3"/>
      </w:numPr>
      <w:spacing w:after="240" w:line="240" w:lineRule="auto"/>
      <w:jc w:val="both"/>
      <w:outlineLvl w:val="3"/>
    </w:pPr>
    <w:rPr>
      <w:rFonts w:ascii="Arial" w:eastAsia="Calibri" w:hAnsi="Arial" w:cs="Arial"/>
      <w:sz w:val="20"/>
      <w:szCs w:val="22"/>
      <w:lang w:val="en-GB"/>
    </w:rPr>
  </w:style>
  <w:style w:type="paragraph" w:customStyle="1" w:styleId="Level5">
    <w:name w:val="Level 5"/>
    <w:aliases w:val="l5"/>
    <w:basedOn w:val="Normln"/>
    <w:qFormat/>
    <w:rsid w:val="005E6F70"/>
    <w:pPr>
      <w:numPr>
        <w:ilvl w:val="4"/>
        <w:numId w:val="3"/>
      </w:numPr>
      <w:spacing w:after="240" w:line="240" w:lineRule="auto"/>
      <w:jc w:val="both"/>
      <w:outlineLvl w:val="4"/>
    </w:pPr>
    <w:rPr>
      <w:rFonts w:ascii="Arial" w:eastAsia="Calibri" w:hAnsi="Arial" w:cs="Arial"/>
      <w:sz w:val="20"/>
      <w:szCs w:val="22"/>
      <w:lang w:val="en-GB"/>
    </w:rPr>
  </w:style>
  <w:style w:type="paragraph" w:customStyle="1" w:styleId="Level6">
    <w:name w:val="Level 6"/>
    <w:basedOn w:val="Normln"/>
    <w:qFormat/>
    <w:rsid w:val="005E6F70"/>
    <w:pPr>
      <w:numPr>
        <w:ilvl w:val="5"/>
        <w:numId w:val="3"/>
      </w:numPr>
      <w:spacing w:after="240" w:line="240" w:lineRule="auto"/>
      <w:jc w:val="both"/>
      <w:outlineLvl w:val="5"/>
    </w:pPr>
    <w:rPr>
      <w:rFonts w:ascii="Arial" w:eastAsia="Calibri" w:hAnsi="Arial" w:cs="Arial"/>
      <w:sz w:val="20"/>
      <w:szCs w:val="22"/>
      <w:lang w:val="en-GB"/>
    </w:rPr>
  </w:style>
  <w:style w:type="character" w:customStyle="1" w:styleId="Level3Char">
    <w:name w:val="Level 3 Char"/>
    <w:aliases w:val="Level 3 Number Char"/>
    <w:link w:val="Level3"/>
    <w:rsid w:val="005E6F70"/>
    <w:rPr>
      <w:rFonts w:ascii="Arial" w:eastAsia="Calibri" w:hAnsi="Arial" w:cs="Arial"/>
      <w:sz w:val="20"/>
      <w:szCs w:val="22"/>
      <w:lang w:val="en-GB"/>
    </w:rPr>
  </w:style>
  <w:style w:type="paragraph" w:styleId="Revize">
    <w:name w:val="Revision"/>
    <w:hidden/>
    <w:uiPriority w:val="99"/>
    <w:semiHidden/>
    <w:rsid w:val="00874243"/>
    <w:pPr>
      <w:spacing w:after="0" w:line="240" w:lineRule="auto"/>
    </w:pPr>
  </w:style>
  <w:style w:type="character" w:customStyle="1" w:styleId="Zmnka1">
    <w:name w:val="Zmínka1"/>
    <w:basedOn w:val="Standardnpsmoodstavce"/>
    <w:uiPriority w:val="99"/>
    <w:unhideWhenUsed/>
    <w:rsid w:val="00D329DC"/>
    <w:rPr>
      <w:color w:val="2B579A"/>
      <w:shd w:val="clear" w:color="auto" w:fill="E1DFDD"/>
    </w:rPr>
  </w:style>
  <w:style w:type="paragraph" w:styleId="FormtovanvHTML">
    <w:name w:val="HTML Preformatted"/>
    <w:basedOn w:val="Normln"/>
    <w:link w:val="FormtovanvHTMLChar"/>
    <w:uiPriority w:val="99"/>
    <w:unhideWhenUsed/>
    <w:rsid w:val="0065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651006"/>
    <w:rPr>
      <w:rFonts w:ascii="Courier New" w:eastAsia="Times New Roman" w:hAnsi="Courier New" w:cs="Courier New"/>
      <w:sz w:val="20"/>
      <w:szCs w:val="20"/>
      <w:lang w:eastAsia="cs-CZ"/>
    </w:rPr>
  </w:style>
  <w:style w:type="character" w:customStyle="1" w:styleId="y2iqfc">
    <w:name w:val="y2iqfc"/>
    <w:basedOn w:val="Standardnpsmoodstavce"/>
    <w:rsid w:val="00651006"/>
  </w:style>
  <w:style w:type="character" w:styleId="Zdraznn">
    <w:name w:val="Emphasis"/>
    <w:basedOn w:val="Standardnpsmoodstavce"/>
    <w:uiPriority w:val="20"/>
    <w:qFormat/>
    <w:rsid w:val="00D07BD1"/>
    <w:rPr>
      <w:i/>
      <w:iCs/>
    </w:rPr>
  </w:style>
  <w:style w:type="character" w:customStyle="1" w:styleId="Zmnka2">
    <w:name w:val="Zmínka2"/>
    <w:basedOn w:val="Standardnpsmoodstavce"/>
    <w:uiPriority w:val="99"/>
    <w:unhideWhenUsed/>
    <w:rsid w:val="00750D8D"/>
    <w:rPr>
      <w:color w:val="2B579A"/>
      <w:shd w:val="clear" w:color="auto" w:fill="E1DFDD"/>
    </w:rPr>
  </w:style>
  <w:style w:type="paragraph" w:customStyle="1" w:styleId="para">
    <w:name w:val="para"/>
    <w:basedOn w:val="Normln"/>
    <w:rsid w:val="00FD3658"/>
    <w:pPr>
      <w:spacing w:before="100" w:beforeAutospacing="1" w:after="100" w:afterAutospacing="1" w:line="240" w:lineRule="auto"/>
    </w:pPr>
    <w:rPr>
      <w:rFonts w:eastAsia="Times New Roman"/>
      <w:lang w:eastAsia="cs-CZ"/>
    </w:rPr>
  </w:style>
  <w:style w:type="paragraph" w:customStyle="1" w:styleId="l7">
    <w:name w:val="l7"/>
    <w:basedOn w:val="Normln"/>
    <w:rsid w:val="00FD3658"/>
    <w:pPr>
      <w:spacing w:before="100" w:beforeAutospacing="1" w:after="100" w:afterAutospacing="1" w:line="240" w:lineRule="auto"/>
    </w:pPr>
    <w:rPr>
      <w:rFonts w:eastAsia="Times New Roman"/>
      <w:lang w:eastAsia="cs-CZ"/>
    </w:rPr>
  </w:style>
  <w:style w:type="character" w:styleId="PromnnHTML">
    <w:name w:val="HTML Variable"/>
    <w:basedOn w:val="Standardnpsmoodstavce"/>
    <w:uiPriority w:val="99"/>
    <w:semiHidden/>
    <w:unhideWhenUsed/>
    <w:rsid w:val="00FD3658"/>
    <w:rPr>
      <w:i/>
      <w:iCs/>
    </w:rPr>
  </w:style>
  <w:style w:type="character" w:styleId="Siln">
    <w:name w:val="Strong"/>
    <w:basedOn w:val="Standardnpsmoodstavce"/>
    <w:uiPriority w:val="22"/>
    <w:qFormat/>
    <w:rsid w:val="00D27A28"/>
    <w:rPr>
      <w:b/>
      <w:bCs/>
    </w:rPr>
  </w:style>
  <w:style w:type="paragraph" w:customStyle="1" w:styleId="pdq2pgselectionanchorcontainer">
    <w:name w:val="pdq2pg_selectionanchorcontainer"/>
    <w:basedOn w:val="Normln"/>
    <w:rsid w:val="00D27A28"/>
    <w:pPr>
      <w:spacing w:before="100" w:beforeAutospacing="1" w:after="100" w:afterAutospacing="1" w:line="240" w:lineRule="auto"/>
    </w:pPr>
    <w:rPr>
      <w:rFonts w:eastAsia="Times New Roman"/>
      <w:lang w:eastAsia="cs-CZ"/>
    </w:rPr>
  </w:style>
  <w:style w:type="paragraph" w:styleId="Normlnweb">
    <w:name w:val="Normal (Web)"/>
    <w:basedOn w:val="Normln"/>
    <w:uiPriority w:val="99"/>
    <w:semiHidden/>
    <w:unhideWhenUsed/>
    <w:rsid w:val="00D27A28"/>
    <w:pPr>
      <w:spacing w:before="100" w:beforeAutospacing="1" w:after="100" w:afterAutospacing="1" w:line="240" w:lineRule="auto"/>
    </w:pPr>
    <w:rPr>
      <w:rFonts w:eastAsia="Times New Roman"/>
      <w:lang w:eastAsia="cs-CZ"/>
    </w:rPr>
  </w:style>
  <w:style w:type="character" w:styleId="Nevyeenzmnka">
    <w:name w:val="Unresolved Mention"/>
    <w:basedOn w:val="Standardnpsmoodstavce"/>
    <w:uiPriority w:val="99"/>
    <w:semiHidden/>
    <w:unhideWhenUsed/>
    <w:rsid w:val="00136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4186">
      <w:bodyDiv w:val="1"/>
      <w:marLeft w:val="0"/>
      <w:marRight w:val="0"/>
      <w:marTop w:val="0"/>
      <w:marBottom w:val="0"/>
      <w:divBdr>
        <w:top w:val="none" w:sz="0" w:space="0" w:color="auto"/>
        <w:left w:val="none" w:sz="0" w:space="0" w:color="auto"/>
        <w:bottom w:val="none" w:sz="0" w:space="0" w:color="auto"/>
        <w:right w:val="none" w:sz="0" w:space="0" w:color="auto"/>
      </w:divBdr>
    </w:div>
    <w:div w:id="211429830">
      <w:bodyDiv w:val="1"/>
      <w:marLeft w:val="0"/>
      <w:marRight w:val="0"/>
      <w:marTop w:val="0"/>
      <w:marBottom w:val="0"/>
      <w:divBdr>
        <w:top w:val="none" w:sz="0" w:space="0" w:color="auto"/>
        <w:left w:val="none" w:sz="0" w:space="0" w:color="auto"/>
        <w:bottom w:val="none" w:sz="0" w:space="0" w:color="auto"/>
        <w:right w:val="none" w:sz="0" w:space="0" w:color="auto"/>
      </w:divBdr>
    </w:div>
    <w:div w:id="277420088">
      <w:bodyDiv w:val="1"/>
      <w:marLeft w:val="0"/>
      <w:marRight w:val="0"/>
      <w:marTop w:val="0"/>
      <w:marBottom w:val="0"/>
      <w:divBdr>
        <w:top w:val="none" w:sz="0" w:space="0" w:color="auto"/>
        <w:left w:val="none" w:sz="0" w:space="0" w:color="auto"/>
        <w:bottom w:val="none" w:sz="0" w:space="0" w:color="auto"/>
        <w:right w:val="none" w:sz="0" w:space="0" w:color="auto"/>
      </w:divBdr>
    </w:div>
    <w:div w:id="331110959">
      <w:bodyDiv w:val="1"/>
      <w:marLeft w:val="0"/>
      <w:marRight w:val="0"/>
      <w:marTop w:val="0"/>
      <w:marBottom w:val="0"/>
      <w:divBdr>
        <w:top w:val="none" w:sz="0" w:space="0" w:color="auto"/>
        <w:left w:val="none" w:sz="0" w:space="0" w:color="auto"/>
        <w:bottom w:val="none" w:sz="0" w:space="0" w:color="auto"/>
        <w:right w:val="none" w:sz="0" w:space="0" w:color="auto"/>
      </w:divBdr>
      <w:divsChild>
        <w:div w:id="1487359749">
          <w:marLeft w:val="0"/>
          <w:marRight w:val="0"/>
          <w:marTop w:val="0"/>
          <w:marBottom w:val="0"/>
          <w:divBdr>
            <w:top w:val="none" w:sz="0" w:space="0" w:color="auto"/>
            <w:left w:val="none" w:sz="0" w:space="0" w:color="auto"/>
            <w:bottom w:val="none" w:sz="0" w:space="0" w:color="auto"/>
            <w:right w:val="none" w:sz="0" w:space="0" w:color="auto"/>
          </w:divBdr>
        </w:div>
      </w:divsChild>
    </w:div>
    <w:div w:id="443229921">
      <w:bodyDiv w:val="1"/>
      <w:marLeft w:val="0"/>
      <w:marRight w:val="0"/>
      <w:marTop w:val="0"/>
      <w:marBottom w:val="0"/>
      <w:divBdr>
        <w:top w:val="none" w:sz="0" w:space="0" w:color="auto"/>
        <w:left w:val="none" w:sz="0" w:space="0" w:color="auto"/>
        <w:bottom w:val="none" w:sz="0" w:space="0" w:color="auto"/>
        <w:right w:val="none" w:sz="0" w:space="0" w:color="auto"/>
      </w:divBdr>
    </w:div>
    <w:div w:id="525680840">
      <w:bodyDiv w:val="1"/>
      <w:marLeft w:val="0"/>
      <w:marRight w:val="0"/>
      <w:marTop w:val="0"/>
      <w:marBottom w:val="0"/>
      <w:divBdr>
        <w:top w:val="none" w:sz="0" w:space="0" w:color="auto"/>
        <w:left w:val="none" w:sz="0" w:space="0" w:color="auto"/>
        <w:bottom w:val="none" w:sz="0" w:space="0" w:color="auto"/>
        <w:right w:val="none" w:sz="0" w:space="0" w:color="auto"/>
      </w:divBdr>
    </w:div>
    <w:div w:id="741679999">
      <w:bodyDiv w:val="1"/>
      <w:marLeft w:val="0"/>
      <w:marRight w:val="0"/>
      <w:marTop w:val="0"/>
      <w:marBottom w:val="0"/>
      <w:divBdr>
        <w:top w:val="none" w:sz="0" w:space="0" w:color="auto"/>
        <w:left w:val="none" w:sz="0" w:space="0" w:color="auto"/>
        <w:bottom w:val="none" w:sz="0" w:space="0" w:color="auto"/>
        <w:right w:val="none" w:sz="0" w:space="0" w:color="auto"/>
      </w:divBdr>
    </w:div>
    <w:div w:id="789741027">
      <w:bodyDiv w:val="1"/>
      <w:marLeft w:val="0"/>
      <w:marRight w:val="0"/>
      <w:marTop w:val="0"/>
      <w:marBottom w:val="0"/>
      <w:divBdr>
        <w:top w:val="none" w:sz="0" w:space="0" w:color="auto"/>
        <w:left w:val="none" w:sz="0" w:space="0" w:color="auto"/>
        <w:bottom w:val="none" w:sz="0" w:space="0" w:color="auto"/>
        <w:right w:val="none" w:sz="0" w:space="0" w:color="auto"/>
      </w:divBdr>
    </w:div>
    <w:div w:id="847328239">
      <w:bodyDiv w:val="1"/>
      <w:marLeft w:val="0"/>
      <w:marRight w:val="0"/>
      <w:marTop w:val="0"/>
      <w:marBottom w:val="0"/>
      <w:divBdr>
        <w:top w:val="none" w:sz="0" w:space="0" w:color="auto"/>
        <w:left w:val="none" w:sz="0" w:space="0" w:color="auto"/>
        <w:bottom w:val="none" w:sz="0" w:space="0" w:color="auto"/>
        <w:right w:val="none" w:sz="0" w:space="0" w:color="auto"/>
      </w:divBdr>
    </w:div>
    <w:div w:id="1033532945">
      <w:bodyDiv w:val="1"/>
      <w:marLeft w:val="0"/>
      <w:marRight w:val="0"/>
      <w:marTop w:val="0"/>
      <w:marBottom w:val="0"/>
      <w:divBdr>
        <w:top w:val="none" w:sz="0" w:space="0" w:color="auto"/>
        <w:left w:val="none" w:sz="0" w:space="0" w:color="auto"/>
        <w:bottom w:val="none" w:sz="0" w:space="0" w:color="auto"/>
        <w:right w:val="none" w:sz="0" w:space="0" w:color="auto"/>
      </w:divBdr>
    </w:div>
    <w:div w:id="1059130441">
      <w:bodyDiv w:val="1"/>
      <w:marLeft w:val="0"/>
      <w:marRight w:val="0"/>
      <w:marTop w:val="0"/>
      <w:marBottom w:val="0"/>
      <w:divBdr>
        <w:top w:val="none" w:sz="0" w:space="0" w:color="auto"/>
        <w:left w:val="none" w:sz="0" w:space="0" w:color="auto"/>
        <w:bottom w:val="none" w:sz="0" w:space="0" w:color="auto"/>
        <w:right w:val="none" w:sz="0" w:space="0" w:color="auto"/>
      </w:divBdr>
    </w:div>
    <w:div w:id="1166554198">
      <w:bodyDiv w:val="1"/>
      <w:marLeft w:val="0"/>
      <w:marRight w:val="0"/>
      <w:marTop w:val="0"/>
      <w:marBottom w:val="0"/>
      <w:divBdr>
        <w:top w:val="none" w:sz="0" w:space="0" w:color="auto"/>
        <w:left w:val="none" w:sz="0" w:space="0" w:color="auto"/>
        <w:bottom w:val="none" w:sz="0" w:space="0" w:color="auto"/>
        <w:right w:val="none" w:sz="0" w:space="0" w:color="auto"/>
      </w:divBdr>
    </w:div>
    <w:div w:id="1249727826">
      <w:bodyDiv w:val="1"/>
      <w:marLeft w:val="0"/>
      <w:marRight w:val="0"/>
      <w:marTop w:val="0"/>
      <w:marBottom w:val="0"/>
      <w:divBdr>
        <w:top w:val="none" w:sz="0" w:space="0" w:color="auto"/>
        <w:left w:val="none" w:sz="0" w:space="0" w:color="auto"/>
        <w:bottom w:val="none" w:sz="0" w:space="0" w:color="auto"/>
        <w:right w:val="none" w:sz="0" w:space="0" w:color="auto"/>
      </w:divBdr>
    </w:div>
    <w:div w:id="1380280071">
      <w:bodyDiv w:val="1"/>
      <w:marLeft w:val="0"/>
      <w:marRight w:val="0"/>
      <w:marTop w:val="0"/>
      <w:marBottom w:val="0"/>
      <w:divBdr>
        <w:top w:val="none" w:sz="0" w:space="0" w:color="auto"/>
        <w:left w:val="none" w:sz="0" w:space="0" w:color="auto"/>
        <w:bottom w:val="none" w:sz="0" w:space="0" w:color="auto"/>
        <w:right w:val="none" w:sz="0" w:space="0" w:color="auto"/>
      </w:divBdr>
    </w:div>
    <w:div w:id="1409303727">
      <w:bodyDiv w:val="1"/>
      <w:marLeft w:val="0"/>
      <w:marRight w:val="0"/>
      <w:marTop w:val="0"/>
      <w:marBottom w:val="0"/>
      <w:divBdr>
        <w:top w:val="none" w:sz="0" w:space="0" w:color="auto"/>
        <w:left w:val="none" w:sz="0" w:space="0" w:color="auto"/>
        <w:bottom w:val="none" w:sz="0" w:space="0" w:color="auto"/>
        <w:right w:val="none" w:sz="0" w:space="0" w:color="auto"/>
      </w:divBdr>
    </w:div>
    <w:div w:id="1434781912">
      <w:bodyDiv w:val="1"/>
      <w:marLeft w:val="0"/>
      <w:marRight w:val="0"/>
      <w:marTop w:val="0"/>
      <w:marBottom w:val="0"/>
      <w:divBdr>
        <w:top w:val="none" w:sz="0" w:space="0" w:color="auto"/>
        <w:left w:val="none" w:sz="0" w:space="0" w:color="auto"/>
        <w:bottom w:val="none" w:sz="0" w:space="0" w:color="auto"/>
        <w:right w:val="none" w:sz="0" w:space="0" w:color="auto"/>
      </w:divBdr>
    </w:div>
    <w:div w:id="1439565364">
      <w:bodyDiv w:val="1"/>
      <w:marLeft w:val="0"/>
      <w:marRight w:val="0"/>
      <w:marTop w:val="0"/>
      <w:marBottom w:val="0"/>
      <w:divBdr>
        <w:top w:val="none" w:sz="0" w:space="0" w:color="auto"/>
        <w:left w:val="none" w:sz="0" w:space="0" w:color="auto"/>
        <w:bottom w:val="none" w:sz="0" w:space="0" w:color="auto"/>
        <w:right w:val="none" w:sz="0" w:space="0" w:color="auto"/>
      </w:divBdr>
      <w:divsChild>
        <w:div w:id="1378503924">
          <w:marLeft w:val="0"/>
          <w:marRight w:val="0"/>
          <w:marTop w:val="0"/>
          <w:marBottom w:val="0"/>
          <w:divBdr>
            <w:top w:val="none" w:sz="0" w:space="0" w:color="auto"/>
            <w:left w:val="none" w:sz="0" w:space="0" w:color="auto"/>
            <w:bottom w:val="none" w:sz="0" w:space="0" w:color="auto"/>
            <w:right w:val="none" w:sz="0" w:space="0" w:color="auto"/>
          </w:divBdr>
        </w:div>
      </w:divsChild>
    </w:div>
    <w:div w:id="1482189313">
      <w:bodyDiv w:val="1"/>
      <w:marLeft w:val="0"/>
      <w:marRight w:val="0"/>
      <w:marTop w:val="0"/>
      <w:marBottom w:val="0"/>
      <w:divBdr>
        <w:top w:val="none" w:sz="0" w:space="0" w:color="auto"/>
        <w:left w:val="none" w:sz="0" w:space="0" w:color="auto"/>
        <w:bottom w:val="none" w:sz="0" w:space="0" w:color="auto"/>
        <w:right w:val="none" w:sz="0" w:space="0" w:color="auto"/>
      </w:divBdr>
    </w:div>
    <w:div w:id="1485050756">
      <w:bodyDiv w:val="1"/>
      <w:marLeft w:val="0"/>
      <w:marRight w:val="0"/>
      <w:marTop w:val="0"/>
      <w:marBottom w:val="0"/>
      <w:divBdr>
        <w:top w:val="none" w:sz="0" w:space="0" w:color="auto"/>
        <w:left w:val="none" w:sz="0" w:space="0" w:color="auto"/>
        <w:bottom w:val="none" w:sz="0" w:space="0" w:color="auto"/>
        <w:right w:val="none" w:sz="0" w:space="0" w:color="auto"/>
      </w:divBdr>
    </w:div>
    <w:div w:id="1521046065">
      <w:bodyDiv w:val="1"/>
      <w:marLeft w:val="0"/>
      <w:marRight w:val="0"/>
      <w:marTop w:val="0"/>
      <w:marBottom w:val="0"/>
      <w:divBdr>
        <w:top w:val="none" w:sz="0" w:space="0" w:color="auto"/>
        <w:left w:val="none" w:sz="0" w:space="0" w:color="auto"/>
        <w:bottom w:val="none" w:sz="0" w:space="0" w:color="auto"/>
        <w:right w:val="none" w:sz="0" w:space="0" w:color="auto"/>
      </w:divBdr>
    </w:div>
    <w:div w:id="1669862150">
      <w:bodyDiv w:val="1"/>
      <w:marLeft w:val="0"/>
      <w:marRight w:val="0"/>
      <w:marTop w:val="0"/>
      <w:marBottom w:val="0"/>
      <w:divBdr>
        <w:top w:val="none" w:sz="0" w:space="0" w:color="auto"/>
        <w:left w:val="none" w:sz="0" w:space="0" w:color="auto"/>
        <w:bottom w:val="none" w:sz="0" w:space="0" w:color="auto"/>
        <w:right w:val="none" w:sz="0" w:space="0" w:color="auto"/>
      </w:divBdr>
    </w:div>
    <w:div w:id="1701316719">
      <w:bodyDiv w:val="1"/>
      <w:marLeft w:val="0"/>
      <w:marRight w:val="0"/>
      <w:marTop w:val="0"/>
      <w:marBottom w:val="0"/>
      <w:divBdr>
        <w:top w:val="none" w:sz="0" w:space="0" w:color="auto"/>
        <w:left w:val="none" w:sz="0" w:space="0" w:color="auto"/>
        <w:bottom w:val="none" w:sz="0" w:space="0" w:color="auto"/>
        <w:right w:val="none" w:sz="0" w:space="0" w:color="auto"/>
      </w:divBdr>
    </w:div>
    <w:div w:id="1816680839">
      <w:bodyDiv w:val="1"/>
      <w:marLeft w:val="0"/>
      <w:marRight w:val="0"/>
      <w:marTop w:val="0"/>
      <w:marBottom w:val="0"/>
      <w:divBdr>
        <w:top w:val="none" w:sz="0" w:space="0" w:color="auto"/>
        <w:left w:val="none" w:sz="0" w:space="0" w:color="auto"/>
        <w:bottom w:val="none" w:sz="0" w:space="0" w:color="auto"/>
        <w:right w:val="none" w:sz="0" w:space="0" w:color="auto"/>
      </w:divBdr>
    </w:div>
    <w:div w:id="2118717458">
      <w:bodyDiv w:val="1"/>
      <w:marLeft w:val="0"/>
      <w:marRight w:val="0"/>
      <w:marTop w:val="0"/>
      <w:marBottom w:val="0"/>
      <w:divBdr>
        <w:top w:val="none" w:sz="0" w:space="0" w:color="auto"/>
        <w:left w:val="none" w:sz="0" w:space="0" w:color="auto"/>
        <w:bottom w:val="none" w:sz="0" w:space="0" w:color="auto"/>
        <w:right w:val="none" w:sz="0" w:space="0" w:color="auto"/>
      </w:divBdr>
    </w:div>
    <w:div w:id="213490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e4d59e27-f109-4394-afda-96e5b6caea21" ContentTypeId="0x01010055DDDA61FD74154895CCF72D192901A7" PreviousValue="false"/>
</file>

<file path=customXml/item2.xml><?xml version="1.0" encoding="utf-8"?>
<ct:contentTypeSchema xmlns:ct="http://schemas.microsoft.com/office/2006/metadata/contentType" xmlns:ma="http://schemas.microsoft.com/office/2006/metadata/properties/metaAttributes" ct:_="" ma:_="" ma:contentTypeName="SMR Document" ma:contentTypeID="0x01010055DDDA61FD74154895CCF72D192901A700C4C3C12A16EEB44EBD5BDED8A666AA69" ma:contentTypeVersion="5" ma:contentTypeDescription="" ma:contentTypeScope="" ma:versionID="4c5ad5f2f3203bd9ca06420d278ca0f6">
  <xsd:schema xmlns:xsd="http://www.w3.org/2001/XMLSchema" xmlns:xs="http://www.w3.org/2001/XMLSchema" xmlns:p="http://schemas.microsoft.com/office/2006/metadata/properties" xmlns:ns1="http://schemas.microsoft.com/sharepoint/v3" xmlns:ns2="19914e85-2883-4daf-a962-2d1d2daad95b" targetNamespace="http://schemas.microsoft.com/office/2006/metadata/properties" ma:root="true" ma:fieldsID="1552904152280ac80ba349c66885e996" ns1:_="" ns2:_="">
    <xsd:import namespace="http://schemas.microsoft.com/sharepoint/v3"/>
    <xsd:import namespace="19914e85-2883-4daf-a962-2d1d2daad95b"/>
    <xsd:element name="properties">
      <xsd:complexType>
        <xsd:sequence>
          <xsd:element name="documentManagement">
            <xsd:complexType>
              <xsd:all>
                <xsd:element ref="ns2:Retention_x0020_Category" minOccurs="0"/>
                <xsd:element ref="ns2:Country_x0020_of_x0020_Origin" minOccurs="0"/>
                <xsd:element ref="ns2:US_x0020_Content" minOccurs="0"/>
                <xsd:element ref="ns2:National_x0020_Export_x0020_Control_x0020_Classification" minOccurs="0"/>
                <xsd:element ref="ns2:National_x0020_Export_x0020_Authorisation_x0020_Data" minOccurs="0"/>
                <xsd:element ref="ns2:US_x0020_Export_x0020_Control_x0020_Classification" minOccurs="0"/>
                <xsd:element ref="ns2:US_x0020_Export_x0020_Authorisation_x0020_Data" minOccurs="0"/>
                <xsd:element ref="ns2:Final_x0020_Declaration" minOccurs="0"/>
                <xsd:element ref="ns2:Third_x0020_party_x0020_Name_x0020__x0026__x0020_Agreement_x0020_Number" minOccurs="0"/>
                <xsd:element ref="ns2:Doc_x0020_Status" minOccurs="0"/>
                <xsd:element ref="ns2:Doc_x0020_Type" minOccurs="0"/>
                <xsd:element ref="ns2:Issue_x0020_No" minOccurs="0"/>
                <xsd:element ref="ns2:Originator" minOccurs="0"/>
                <xsd:element ref="ns2:Supervisor" minOccurs="0"/>
                <xsd:element ref="ns2:Supplier_x0020_Doc_x0020_No" minOccurs="0"/>
                <xsd:element ref="ns2:Commodity" minOccurs="0"/>
                <xsd:element ref="ns2:Work_x0020_File_x0020_Number" minOccurs="0"/>
                <xsd:element ref="ns2:Organisation" minOccurs="0"/>
                <xsd:element ref="ns1:Role" minOccurs="0"/>
                <xsd:element ref="ns1:EMail" minOccurs="0"/>
                <xsd:element ref="ns1:PrimaryNumber" minOccurs="0"/>
                <xsd:element ref="ns1:WorkAddress" minOccurs="0"/>
                <xsd:element ref="ns1:WorkCity" minOccurs="0"/>
                <xsd:element ref="ns1:WorkState" minOccurs="0"/>
                <xsd:element ref="ns1:WorkZip" minOccurs="0"/>
                <xsd:element ref="ns1:WorkCountry" minOccurs="0"/>
                <xsd:element ref="ns2:File_x0020_path" minOccurs="0"/>
                <xsd:element ref="ns2:Recipi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le" ma:index="26" nillable="true" ma:displayName="Role" ma:internalName="Role">
      <xsd:simpleType>
        <xsd:restriction base="dms:Text"/>
      </xsd:simpleType>
    </xsd:element>
    <xsd:element name="EMail" ma:index="27" nillable="true" ma:displayName="E-Mail" ma:internalName="EMail" ma:readOnly="false">
      <xsd:simpleType>
        <xsd:restriction base="dms:Text"/>
      </xsd:simpleType>
    </xsd:element>
    <xsd:element name="PrimaryNumber" ma:index="28" nillable="true" ma:displayName="Primary Phone" ma:internalName="PrimaryNumber">
      <xsd:simpleType>
        <xsd:restriction base="dms:Text"/>
      </xsd:simpleType>
    </xsd:element>
    <xsd:element name="WorkAddress" ma:index="29" nillable="true" ma:displayName="Address" ma:internalName="WorkAddress">
      <xsd:simpleType>
        <xsd:restriction base="dms:Note">
          <xsd:maxLength value="255"/>
        </xsd:restriction>
      </xsd:simpleType>
    </xsd:element>
    <xsd:element name="WorkCity" ma:index="30" nillable="true" ma:displayName="City" ma:internalName="WorkCity">
      <xsd:simpleType>
        <xsd:restriction base="dms:Text"/>
      </xsd:simpleType>
    </xsd:element>
    <xsd:element name="WorkState" ma:index="31" nillable="true" ma:displayName="State/Province" ma:internalName="WorkState">
      <xsd:simpleType>
        <xsd:restriction base="dms:Text"/>
      </xsd:simpleType>
    </xsd:element>
    <xsd:element name="WorkZip" ma:index="32" nillable="true" ma:displayName="Further Information" ma:internalName="WorkZip">
      <xsd:simpleType>
        <xsd:restriction base="dms:Text">
          <xsd:maxLength value="255"/>
        </xsd:restriction>
      </xsd:simpleType>
    </xsd:element>
    <xsd:element name="WorkCountry" ma:index="33" nillable="true" ma:displayName="Country/Region" ma:internalName="WorkCountr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914e85-2883-4daf-a962-2d1d2daad95b" elementFormDefault="qualified">
    <xsd:import namespace="http://schemas.microsoft.com/office/2006/documentManagement/types"/>
    <xsd:import namespace="http://schemas.microsoft.com/office/infopath/2007/PartnerControls"/>
    <xsd:element name="Retention_x0020_Category" ma:index="2" nillable="true" ma:displayName="Retention Category" ma:default="" ma:format="Dropdown" ma:internalName="Retention_x0020_Category" ma:readOnly="false">
      <xsd:simpleType>
        <xsd:restriction base="dms:Choice">
          <xsd:enumeration value="A"/>
          <xsd:enumeration value="B"/>
        </xsd:restriction>
      </xsd:simpleType>
    </xsd:element>
    <xsd:element name="Country_x0020_of_x0020_Origin" ma:index="3" nillable="true" ma:displayName="Country of Origin" ma:default="" ma:format="Dropdown" ma:internalName="Country_x0020_of_x0020_Origin" ma:readOnly="false">
      <xsd:simpleType>
        <xsd:restriction base="dms:Choice">
          <xsd:enumeration value="Afghanistan"/>
          <xsd:enumeration value="Akrotiri"/>
          <xsd:enumeration value="Albania"/>
          <xsd:enumeration value="Algeria"/>
          <xsd:enumeration value="American Samoa"/>
          <xsd:enumeration value="Andorra"/>
          <xsd:enumeration value="Angola"/>
          <xsd:enumeration value="Anguilla"/>
          <xsd:enumeration value="Antarctica"/>
          <xsd:enumeration value="Antigua and Barbuda"/>
          <xsd:enumeration value="Argentina"/>
          <xsd:enumeration value="Armenia"/>
          <xsd:enumeration value="Aruba"/>
          <xsd:enumeration value="Ashmore and Cartier Islands"/>
          <xsd:enumeration value="Australia"/>
          <xsd:enumeration value="Austria"/>
          <xsd:enumeration value="Azerbaijan"/>
          <xsd:enumeration value="Bahamas, The"/>
          <xsd:enumeration value="Bahrain"/>
          <xsd:enumeration value="Bangladesh"/>
          <xsd:enumeration value="Barbados"/>
          <xsd:enumeration value="Bassas da India"/>
          <xsd:enumeration value="Belarus"/>
          <xsd:enumeration value="Belgium"/>
          <xsd:enumeration value="Belize"/>
          <xsd:enumeration value="Benin"/>
          <xsd:enumeration value="Bermuda"/>
          <xsd:enumeration value="Bhutan"/>
          <xsd:enumeration value="Bolivia"/>
          <xsd:enumeration value="Bosnia and Herzegovina"/>
          <xsd:enumeration value="Botswana"/>
          <xsd:enumeration value="Bouvet Island"/>
          <xsd:enumeration value="Brazil"/>
          <xsd:enumeration value="British Indian Ocean Territory"/>
          <xsd:enumeration value="British Virgin Islands"/>
          <xsd:enumeration value="Brunei"/>
          <xsd:enumeration value="Bulgaria"/>
          <xsd:enumeration value="Burkina Faso"/>
          <xsd:enumeration value="Burma"/>
          <xsd:enumeration value="Burundi"/>
          <xsd:enumeration value="Cambodia"/>
          <xsd:enumeration value="Cameroon"/>
          <xsd:enumeration value="Canada"/>
          <xsd:enumeration value="Cape Verde"/>
          <xsd:enumeration value="Cayman Islands"/>
          <xsd:enumeration value="Central African Republic"/>
          <xsd:enumeration value="Chad"/>
          <xsd:enumeration value="Chile"/>
          <xsd:enumeration value="China"/>
          <xsd:enumeration value="Christmas Island"/>
          <xsd:enumeration value="Clipperton Island"/>
          <xsd:enumeration value="Cocos (Keeling) Islands"/>
          <xsd:enumeration value="Colombia"/>
          <xsd:enumeration value="Comoros"/>
          <xsd:enumeration value="Congo, Democratic Republic of the"/>
          <xsd:enumeration value="Congo, Republic of the"/>
          <xsd:enumeration value="Cook Islands"/>
          <xsd:enumeration value="Coral Sea Islands"/>
          <xsd:enumeration value="Costa Rica"/>
          <xsd:enumeration value="Cote d'Ivoire"/>
          <xsd:enumeration value="Croatia"/>
          <xsd:enumeration value="Cuba"/>
          <xsd:enumeration value="Cyprus"/>
          <xsd:enumeration value="Czech Republic"/>
          <xsd:enumeration value="Denmark"/>
          <xsd:enumeration value="Dhekelia"/>
          <xsd:enumeration value="Djibouti"/>
          <xsd:enumeration value="Dominica"/>
          <xsd:enumeration value="Dominican Republic"/>
          <xsd:enumeration value="Ecuador"/>
          <xsd:enumeration value="Egypt"/>
          <xsd:enumeration value="El Salvador"/>
          <xsd:enumeration value="Equatorial Guinea"/>
          <xsd:enumeration value="Eritrea"/>
          <xsd:enumeration value="Estonia"/>
          <xsd:enumeration value="Ethiopia"/>
          <xsd:enumeration value="Europa Island"/>
          <xsd:enumeration value="Falkland Islands (Islas Malvinas)"/>
          <xsd:enumeration value="Faroe Islands"/>
          <xsd:enumeration value="Fiji"/>
          <xsd:enumeration value="Finland"/>
          <xsd:enumeration value="France"/>
          <xsd:enumeration value="French Guiana"/>
          <xsd:enumeration value="French Polynesia"/>
          <xsd:enumeration value="French Southern and Antarctic Lands"/>
          <xsd:enumeration value="Gabon"/>
          <xsd:enumeration value="Gambia, The"/>
          <xsd:enumeration value="Gaza Strip"/>
          <xsd:enumeration value="Georgia"/>
          <xsd:enumeration value="Germany"/>
          <xsd:enumeration value="Ghana"/>
          <xsd:enumeration value="Gibraltar"/>
          <xsd:enumeration value="Glorioso Islands"/>
          <xsd:enumeration value="Greece"/>
          <xsd:enumeration value="Greenland"/>
          <xsd:enumeration value="Grenada"/>
          <xsd:enumeration value="Guadeloupe"/>
          <xsd:enumeration value="Guam"/>
          <xsd:enumeration value="Guatemala"/>
          <xsd:enumeration value="Guernsey"/>
          <xsd:enumeration value="Guinea"/>
          <xsd:enumeration value="Guinea-Bissau"/>
          <xsd:enumeration value="Guyana"/>
          <xsd:enumeration value="Haiti"/>
          <xsd:enumeration value="Heard Island and McDonald Islands"/>
          <xsd:enumeration value="Holy See (Vatican City)"/>
          <xsd:enumeration value="Honduras"/>
          <xsd:enumeration value="Hong Kong"/>
          <xsd:enumeration value="Hungary"/>
          <xsd:enumeration value="Iceland"/>
          <xsd:enumeration value="India"/>
          <xsd:enumeration value="Indonesia"/>
          <xsd:enumeration value="Iran"/>
          <xsd:enumeration value="Iraq"/>
          <xsd:enumeration value="Ireland"/>
          <xsd:enumeration value="Isle of Man"/>
          <xsd:enumeration value="Israel"/>
          <xsd:enumeration value="Italy"/>
          <xsd:enumeration value="Jamaica"/>
          <xsd:enumeration value="Jan Mayen"/>
          <xsd:enumeration value="Japan"/>
          <xsd:enumeration value="Jersey"/>
          <xsd:enumeration value="Jordan"/>
          <xsd:enumeration value="Juan de Nova Island"/>
          <xsd:enumeration value="Kazakhstan"/>
          <xsd:enumeration value="Kenya"/>
          <xsd:enumeration value="Kiribati"/>
          <xsd:enumeration value="Korea, North"/>
          <xsd:enumeration value="Korea, South"/>
          <xsd:enumeration value="Kuwait"/>
          <xsd:enumeration value="Kyrgyzstan"/>
          <xsd:enumeration value="Laos"/>
          <xsd:enumeration value="Latvia"/>
          <xsd:enumeration value="Lebanon"/>
          <xsd:enumeration value="Lesotho"/>
          <xsd:enumeration value="Liberia"/>
          <xsd:enumeration value="Libya"/>
          <xsd:enumeration value="Liechtenstein"/>
          <xsd:enumeration value="Lithuania"/>
          <xsd:enumeration value="Luxembourg"/>
          <xsd:enumeration value="Macau"/>
          <xsd:enumeration value="Macedonia"/>
          <xsd:enumeration value="Madagascar"/>
          <xsd:enumeration value="Malawi"/>
          <xsd:enumeration value="Malaysia"/>
          <xsd:enumeration value="Maldives"/>
          <xsd:enumeration value="Mali"/>
          <xsd:enumeration value="Malta"/>
          <xsd:enumeration value="Marshall Islands"/>
          <xsd:enumeration value="Martinique"/>
          <xsd:enumeration value="Mauritania"/>
          <xsd:enumeration value="Mauritius"/>
          <xsd:enumeration value="Mayotte"/>
          <xsd:enumeration value="Mexico"/>
          <xsd:enumeration value="Micronesia, Federated States of"/>
          <xsd:enumeration value="Moldova"/>
          <xsd:enumeration value="Monaco"/>
          <xsd:enumeration value="Mongolia"/>
          <xsd:enumeration value="Montenegro"/>
          <xsd:enumeration value="Montserrat"/>
          <xsd:enumeration value="Morocco"/>
          <xsd:enumeration value="Mozambique"/>
          <xsd:enumeration value="Namibia"/>
          <xsd:enumeration value="Nauru"/>
          <xsd:enumeration value="Navassa Island"/>
          <xsd:enumeration value="Nepal"/>
          <xsd:enumeration value="Netherlands"/>
          <xsd:enumeration value="Netherlands Antilles"/>
          <xsd:enumeration value="New Caledonia"/>
          <xsd:enumeration value="New Zealand"/>
          <xsd:enumeration value="Nicaragua"/>
          <xsd:enumeration value="Niger"/>
          <xsd:enumeration value="Nigeria"/>
          <xsd:enumeration value="Niue"/>
          <xsd:enumeration value="Norfolk Island"/>
          <xsd:enumeration value="Northern Mariana Islands"/>
          <xsd:enumeration value="Norway"/>
          <xsd:enumeration value="Oman"/>
          <xsd:enumeration value="Pakistan"/>
          <xsd:enumeration value="Palau"/>
          <xsd:enumeration value="Panama"/>
          <xsd:enumeration value="Papua New Guinea"/>
          <xsd:enumeration value="Paracel Islands"/>
          <xsd:enumeration value="Paraguay"/>
          <xsd:enumeration value="Peru"/>
          <xsd:enumeration value="Philippines"/>
          <xsd:enumeration value="Pitcairn Islands"/>
          <xsd:enumeration value="Poland"/>
          <xsd:enumeration value="Portugal"/>
          <xsd:enumeration value="Puerto Rico"/>
          <xsd:enumeration value="Qatar"/>
          <xsd:enumeration value="Reunion"/>
          <xsd:enumeration value="Romania"/>
          <xsd:enumeration value="Russia"/>
          <xsd:enumeration value="Rwanda"/>
          <xsd:enumeration value="Saint Helena"/>
          <xsd:enumeration value="Saint Kitts and Nevis"/>
          <xsd:enumeration value="Saint Lucia"/>
          <xsd:enumeration value="Saint Pierre and Miquelon"/>
          <xsd:enumeration value="Saint Vincent and the Grenadines"/>
          <xsd:enumeration value="Samoa"/>
          <xsd:enumeration value="San Marino"/>
          <xsd:enumeration value="Sao Tome and Principe"/>
          <xsd:enumeration value="Saudi Arabia"/>
          <xsd:enumeration value="Senegal"/>
          <xsd:enumeration value="Serbia"/>
          <xsd:enumeration value="Seychelles"/>
          <xsd:enumeration value="Sierra Leone"/>
          <xsd:enumeration value="Singapore"/>
          <xsd:enumeration value="Slovakia"/>
          <xsd:enumeration value="Slovenia"/>
          <xsd:enumeration value="Solomon Islands"/>
          <xsd:enumeration value="Somalia"/>
          <xsd:enumeration value="South Africa"/>
          <xsd:enumeration value="South Georgia and the South Sandwich Islands"/>
          <xsd:enumeration value="Spain"/>
          <xsd:enumeration value="Spratly Islands"/>
          <xsd:enumeration value="Sri Lanka"/>
          <xsd:enumeration value="Sudan"/>
          <xsd:enumeration value="Suriname"/>
          <xsd:enumeration value="Svalbard"/>
          <xsd:enumeration value="Swaziland"/>
          <xsd:enumeration value="Sweden"/>
          <xsd:enumeration value="Switzerland"/>
          <xsd:enumeration value="Syria"/>
          <xsd:enumeration value="Taiwan"/>
          <xsd:enumeration value="Tajikistan"/>
          <xsd:enumeration value="Tanzania"/>
          <xsd:enumeration value="Thailand"/>
          <xsd:enumeration value="Timor-Leste"/>
          <xsd:enumeration value="Togo"/>
          <xsd:enumeration value="Tokelau"/>
          <xsd:enumeration value="Tonga"/>
          <xsd:enumeration value="Trinidad and Tobago"/>
          <xsd:enumeration value="Tromelin Island"/>
          <xsd:enumeration value="Tunisia"/>
          <xsd:enumeration value="Turkey"/>
          <xsd:enumeration value="Turkmenistan"/>
          <xsd:enumeration value="Turks and Caicos Islands"/>
          <xsd:enumeration value="Tuvalu"/>
          <xsd:enumeration value="Uganda"/>
          <xsd:enumeration value="Ukraine"/>
          <xsd:enumeration value="United Arab Emirates"/>
          <xsd:enumeration value="United Kingdom"/>
          <xsd:enumeration value="United States"/>
          <xsd:enumeration value="Uruguay"/>
          <xsd:enumeration value="Uzbekistan"/>
          <xsd:enumeration value="Vanuatu"/>
          <xsd:enumeration value="Venezuela"/>
          <xsd:enumeration value="Vietnam"/>
          <xsd:enumeration value="Virgin Islands"/>
          <xsd:enumeration value="Wake Island"/>
          <xsd:enumeration value="Wallis and Futuna"/>
          <xsd:enumeration value="West Bank"/>
          <xsd:enumeration value="Western Sahara"/>
          <xsd:enumeration value="Yemen"/>
          <xsd:enumeration value="Zambia"/>
          <xsd:enumeration value="Zimbabwe"/>
        </xsd:restriction>
      </xsd:simpleType>
    </xsd:element>
    <xsd:element name="US_x0020_Content" ma:index="4" nillable="true" ma:displayName="US Content" ma:default="" ma:format="Dropdown" ma:internalName="US_x0020_Content">
      <xsd:simpleType>
        <xsd:restriction base="dms:Choice">
          <xsd:enumeration value="Yes"/>
          <xsd:enumeration value="No"/>
        </xsd:restriction>
      </xsd:simpleType>
    </xsd:element>
    <xsd:element name="National_x0020_Export_x0020_Control_x0020_Classification" ma:index="5" nillable="true" ma:displayName="National Export Control Classification" ma:format="Dropdown" ma:internalName="National_x0020_Export_x0020_Control_x0020_Classification">
      <xsd:simpleType>
        <xsd:union memberTypes="dms:Text">
          <xsd:simpleType>
            <xsd:restriction base="dms:Choice">
              <xsd:enumeration value="Not Listed"/>
              <xsd:enumeration value="0E001(0A001a)"/>
              <xsd:enumeration value="0E001(0A001b)"/>
              <xsd:enumeration value="0E001(0A001c)"/>
              <xsd:enumeration value="0E001(0A001d)"/>
              <xsd:enumeration value="0E001(0A001e)"/>
              <xsd:enumeration value="0E001(0A001f)"/>
              <xsd:enumeration value="0E001(0A001g)"/>
              <xsd:enumeration value="0E001(0A001h)"/>
              <xsd:enumeration value="0E001(0A001i.1)"/>
              <xsd:enumeration value="0E001(0A001i.2)"/>
              <xsd:enumeration value="0E001(0A001j)"/>
              <xsd:enumeration value="0E001(0A001k)"/>
              <xsd:enumeration value="0E001(0D001)"/>
              <xsd:enumeration value="0E001(0B005)"/>
              <xsd:enumeration value="0E001(0B006)"/>
              <xsd:enumeration value="0E001(0C002)"/>
            </xsd:restriction>
          </xsd:simpleType>
        </xsd:union>
      </xsd:simpleType>
    </xsd:element>
    <xsd:element name="National_x0020_Export_x0020_Authorisation_x0020_Data" ma:index="6" nillable="true" ma:displayName="National Export Authorisation Data" ma:default="" ma:internalName="National_x0020_Export_x0020_Authorisation_x0020_Data">
      <xsd:simpleType>
        <xsd:restriction base="dms:Text">
          <xsd:maxLength value="255"/>
        </xsd:restriction>
      </xsd:simpleType>
    </xsd:element>
    <xsd:element name="US_x0020_Export_x0020_Control_x0020_Classification" ma:index="7" nillable="true" ma:displayName="US Export Control Classification" ma:format="Dropdown" ma:internalName="US_x0020_Export_x0020_Control_x0020_Classification">
      <xsd:simpleType>
        <xsd:restriction base="dms:Choice">
          <xsd:enumeration value="10 CFR Part 810"/>
          <xsd:enumeration value="EAR99"/>
          <xsd:enumeration value="N/A"/>
        </xsd:restriction>
      </xsd:simpleType>
    </xsd:element>
    <xsd:element name="US_x0020_Export_x0020_Authorisation_x0020_Data" ma:index="8" nillable="true" ma:displayName="US Export Authorisation Data" ma:default="" ma:internalName="US_x0020_Export_x0020_Authorisation_x0020_Data">
      <xsd:simpleType>
        <xsd:restriction base="dms:Text">
          <xsd:maxLength value="255"/>
        </xsd:restriction>
      </xsd:simpleType>
    </xsd:element>
    <xsd:element name="Final_x0020_Declaration" ma:index="9" nillable="true" ma:displayName="Final Declaration" ma:format="Dropdown" ma:internalName="Final_x0020_Declaration" ma:readOnly="false">
      <xsd:simpleType>
        <xsd:restriction base="dms:Choice">
          <xsd:enumeration value="Yes"/>
        </xsd:restriction>
      </xsd:simpleType>
    </xsd:element>
    <xsd:element name="Third_x0020_party_x0020_Name_x0020__x0026__x0020_Agreement_x0020_Number" ma:index="10" nillable="true" ma:displayName="Third party Name &amp; Agreement Number" ma:default="" ma:internalName="Third_x0020_party_x0020_Name_x0020__x0026__x0020_Agreement_x0020_Number">
      <xsd:simpleType>
        <xsd:restriction base="dms:Text">
          <xsd:maxLength value="255"/>
        </xsd:restriction>
      </xsd:simpleType>
    </xsd:element>
    <xsd:element name="Doc_x0020_Status" ma:index="11" nillable="true" ma:displayName="Doc Status" ma:default="" ma:internalName="Doc_x0020_Status">
      <xsd:simpleType>
        <xsd:restriction base="dms:Text">
          <xsd:maxLength value="255"/>
        </xsd:restriction>
      </xsd:simpleType>
    </xsd:element>
    <xsd:element name="Doc_x0020_Type" ma:index="12" nillable="true" ma:displayName="Doc Type" ma:format="Dropdown" ma:internalName="Doc_x0020_Type">
      <xsd:simpleType>
        <xsd:restriction base="dms:Choice">
          <xsd:enumeration value="Agenda"/>
          <xsd:enumeration value="Bill of Materials"/>
          <xsd:enumeration value="Briefing"/>
          <xsd:enumeration value="Communications"/>
          <xsd:enumeration value="Contract"/>
          <xsd:enumeration value="Correspondence"/>
          <xsd:enumeration value="CR"/>
          <xsd:enumeration value="Diagram"/>
          <xsd:enumeration value="Drawings"/>
          <xsd:enumeration value="Guidance Notes"/>
          <xsd:enumeration value="Instructions"/>
          <xsd:enumeration value="Memo"/>
          <xsd:enumeration value="Minutes"/>
          <xsd:enumeration value="NDA"/>
          <xsd:enumeration value="Photographs"/>
          <xsd:enumeration value="Policies"/>
          <xsd:enumeration value="Presentation"/>
          <xsd:enumeration value="Procedures"/>
          <xsd:enumeration value="Programmes"/>
          <xsd:enumeration value="Register"/>
          <xsd:enumeration value="Requirements"/>
          <xsd:enumeration value="RFQ"/>
          <xsd:enumeration value="Software Information"/>
          <xsd:enumeration value="Statement of Work"/>
          <xsd:enumeration value="Submission"/>
          <xsd:enumeration value="Technical Report"/>
          <xsd:enumeration value="Template"/>
          <xsd:enumeration value="WID"/>
        </xsd:restriction>
      </xsd:simpleType>
    </xsd:element>
    <xsd:element name="Issue_x0020_No" ma:index="13" nillable="true" ma:displayName="Issue No" ma:decimals="0" ma:internalName="Issue_x0020_No" ma:percentage="FALSE">
      <xsd:simpleType>
        <xsd:restriction base="dms:Number"/>
      </xsd:simpleType>
    </xsd:element>
    <xsd:element name="Originator" ma:index="14" nillable="true" ma:displayName="Originator" ma:list="UserInfo" ma:SearchPeopleOnly="false" ma:internalName="Origin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pervisor" ma:index="15" nillable="true" ma:displayName="Supervisor" ma:list="UserInfo" ma:SearchPeopleOnly="false" ma:internalName="Supervis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pplier_x0020_Doc_x0020_No" ma:index="16" nillable="true" ma:displayName="Supplier Doc No" ma:default="" ma:internalName="Supplier_x0020_Doc_x0020_No">
      <xsd:simpleType>
        <xsd:restriction base="dms:Text">
          <xsd:maxLength value="255"/>
        </xsd:restriction>
      </xsd:simpleType>
    </xsd:element>
    <xsd:element name="Commodity" ma:index="17" nillable="true" ma:displayName="Commodity" ma:format="Dropdown" ma:internalName="Commodity">
      <xsd:simpleType>
        <xsd:restriction base="dms:Choice">
          <xsd:enumeration value="Accumulator"/>
          <xsd:enumeration value="Actuators"/>
          <xsd:enumeration value="Airlocks"/>
          <xsd:enumeration value="Auxiliary Pumps"/>
          <xsd:enumeration value="Batteries"/>
          <xsd:enumeration value="Boron"/>
          <xsd:enumeration value="Check Valves"/>
          <xsd:enumeration value="Compression &amp; Vacuum Pumps"/>
          <xsd:enumeration value="Control Valves"/>
          <xsd:enumeration value="Controls &amp; Instrumentation"/>
          <xsd:enumeration value="CRDM"/>
          <xsd:enumeration value="Delay beds"/>
          <xsd:enumeration value="Dosing &amp; Metering Pumps"/>
          <xsd:enumeration value="Evaporator"/>
          <xsd:enumeration value="Filters"/>
          <xsd:enumeration value="Forgings"/>
          <xsd:enumeration value="Fuel"/>
          <xsd:enumeration value="Gas Supply"/>
          <xsd:enumeration value="Generic"/>
          <xsd:enumeration value="Heat Exchangers"/>
          <xsd:enumeration value="Integrator"/>
          <xsd:enumeration value="Ion Exchange"/>
          <xsd:enumeration value="Isolation Valves"/>
          <xsd:enumeration value="KPL Delay Line Chiller"/>
          <xsd:enumeration value="Local Ultimate Heat Sink"/>
          <xsd:enumeration value="Modularisation"/>
          <xsd:enumeration value="PAD Valves"/>
          <xsd:enumeration value="Pools"/>
          <xsd:enumeration value="Pressuriser Heaters"/>
          <xsd:enumeration value="Pressuriser Spray Nozzle"/>
          <xsd:enumeration value="RCP"/>
          <xsd:enumeration value="RCS Pipework"/>
          <xsd:enumeration value="Re-combiner Catalytic"/>
          <xsd:enumeration value="Relief Valves"/>
          <xsd:enumeration value="Reverse Osmosis Sub-system"/>
          <xsd:enumeration value="RPVI"/>
          <xsd:enumeration value="Seals"/>
          <xsd:enumeration value="SG"/>
          <xsd:enumeration value="Special to Product Tooling"/>
          <xsd:enumeration value="STG"/>
          <xsd:enumeration value="Strainer"/>
          <xsd:enumeration value="Tanks &amp; Vessels"/>
          <xsd:enumeration value="Vacuum De-gasser Column"/>
        </xsd:restriction>
      </xsd:simpleType>
    </xsd:element>
    <xsd:element name="Work_x0020_File_x0020_Number" ma:index="18" nillable="true" ma:displayName="Work File Number" ma:default="" ma:internalName="Work_x0020_File_x0020_Number">
      <xsd:simpleType>
        <xsd:restriction base="dms:Text">
          <xsd:maxLength value="255"/>
        </xsd:restriction>
      </xsd:simpleType>
    </xsd:element>
    <xsd:element name="Organisation" ma:index="25" nillable="true" ma:displayName="Organisation" ma:default="" ma:internalName="Organisation">
      <xsd:simpleType>
        <xsd:restriction base="dms:Text">
          <xsd:maxLength value="255"/>
        </xsd:restriction>
      </xsd:simpleType>
    </xsd:element>
    <xsd:element name="File_x0020_path" ma:index="34" nillable="true" ma:displayName="File path" ma:default="" ma:internalName="File_x0020_path">
      <xsd:simpleType>
        <xsd:restriction base="dms:Text">
          <xsd:maxLength value="255"/>
        </xsd:restriction>
      </xsd:simpleType>
    </xsd:element>
    <xsd:element name="Recipient" ma:index="35" nillable="true" ma:displayName="Recipient" ma:list="UserInfo" ma:SharePointGroup="0" ma:internalName="Recipie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hird_x0020_party_x0020_Name_x0020__x0026__x0020_Agreement_x0020_Number xmlns="19914e85-2883-4daf-a962-2d1d2daad95b" xsi:nil="true"/>
    <Doc_x0020_Status xmlns="19914e85-2883-4daf-a962-2d1d2daad95b" xsi:nil="true"/>
    <Recipient xmlns="19914e85-2883-4daf-a962-2d1d2daad95b">
      <UserInfo>
        <DisplayName/>
        <AccountId xsi:nil="true"/>
        <AccountType/>
      </UserInfo>
    </Recipient>
    <Supervisor xmlns="19914e85-2883-4daf-a962-2d1d2daad95b">
      <UserInfo>
        <DisplayName/>
        <AccountId xsi:nil="true"/>
        <AccountType/>
      </UserInfo>
    </Supervisor>
    <WorkState xmlns="http://schemas.microsoft.com/sharepoint/v3" xsi:nil="true"/>
    <US_x0020_Content xmlns="19914e85-2883-4daf-a962-2d1d2daad95b" xsi:nil="true"/>
    <National_x0020_Export_x0020_Control_x0020_Classification xmlns="19914e85-2883-4daf-a962-2d1d2daad95b" xsi:nil="true"/>
    <US_x0020_Export_x0020_Authorisation_x0020_Data xmlns="19914e85-2883-4daf-a962-2d1d2daad95b" xsi:nil="true"/>
    <Issue_x0020_No xmlns="19914e85-2883-4daf-a962-2d1d2daad95b" xsi:nil="true"/>
    <PrimaryNumber xmlns="http://schemas.microsoft.com/sharepoint/v3" xsi:nil="true"/>
    <Doc_x0020_Type xmlns="19914e85-2883-4daf-a962-2d1d2daad95b" xsi:nil="true"/>
    <Role xmlns="http://schemas.microsoft.com/sharepoint/v3" xsi:nil="true"/>
    <Organisation xmlns="19914e85-2883-4daf-a962-2d1d2daad95b" xsi:nil="true"/>
    <Retention_x0020_Category xmlns="19914e85-2883-4daf-a962-2d1d2daad95b" xsi:nil="true"/>
    <Commodity xmlns="19914e85-2883-4daf-a962-2d1d2daad95b" xsi:nil="true"/>
    <EMail xmlns="http://schemas.microsoft.com/sharepoint/v3" xsi:nil="true"/>
    <Final_x0020_Declaration xmlns="19914e85-2883-4daf-a962-2d1d2daad95b" xsi:nil="true"/>
    <WorkAddress xmlns="http://schemas.microsoft.com/sharepoint/v3" xsi:nil="true"/>
    <WorkZip xmlns="http://schemas.microsoft.com/sharepoint/v3" xsi:nil="true"/>
    <Originator xmlns="19914e85-2883-4daf-a962-2d1d2daad95b">
      <UserInfo>
        <DisplayName/>
        <AccountId xsi:nil="true"/>
        <AccountType/>
      </UserInfo>
    </Originator>
    <Work_x0020_File_x0020_Number xmlns="19914e85-2883-4daf-a962-2d1d2daad95b" xsi:nil="true"/>
    <National_x0020_Export_x0020_Authorisation_x0020_Data xmlns="19914e85-2883-4daf-a962-2d1d2daad95b" xsi:nil="true"/>
    <US_x0020_Export_x0020_Control_x0020_Classification xmlns="19914e85-2883-4daf-a962-2d1d2daad95b" xsi:nil="true"/>
    <WorkCity xmlns="http://schemas.microsoft.com/sharepoint/v3" xsi:nil="true"/>
    <WorkCountry xmlns="http://schemas.microsoft.com/sharepoint/v3" xsi:nil="true"/>
    <Country_x0020_of_x0020_Origin xmlns="19914e85-2883-4daf-a962-2d1d2daad95b" xsi:nil="true"/>
    <File_x0020_path xmlns="19914e85-2883-4daf-a962-2d1d2daad95b" xsi:nil="true"/>
    <Supplier_x0020_Doc_x0020_No xmlns="19914e85-2883-4daf-a962-2d1d2daad9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C68BBCDCCEEF854893DA5B9327BD1C47" ma:contentTypeVersion="33" ma:contentTypeDescription="Vytvoří nový dokument" ma:contentTypeScope="" ma:versionID="7875cd8ff5fefb8b5583d6cf2a6dc5b3">
  <xsd:schema xmlns:xsd="http://www.w3.org/2001/XMLSchema" xmlns:xs="http://www.w3.org/2001/XMLSchema" xmlns:p="http://schemas.microsoft.com/office/2006/metadata/properties" xmlns:ns2="0274f276-4367-435b-9770-a02c9f07a37f" xmlns:ns3="afa6ef06-916f-4efb-b7d9-62516b048770" targetNamespace="http://schemas.microsoft.com/office/2006/metadata/properties" ma:root="true" ma:fieldsID="7b3c7faca7444fc51230989f84cfcee7" ns2:_="" ns3:_="">
    <xsd:import namespace="0274f276-4367-435b-9770-a02c9f07a37f"/>
    <xsd:import namespace="afa6ef06-916f-4efb-b7d9-62516b04877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_Flow_SignoffStatus" minOccurs="0"/>
                <xsd:element ref="ns2:Koment_x00e1__x0159_" minOccurs="0"/>
                <xsd:element ref="ns2:Vedouc_x00ed_PP" minOccurs="0"/>
                <xsd:element ref="ns2:MediaServiceSearchProperties" minOccurs="0"/>
                <xsd:element ref="ns2:Extern_x011b_sd_x00ed_lenos" minOccurs="0"/>
                <xsd:element ref="ns2:Koment_x00e1__x0159_0" minOccurs="0"/>
                <xsd:element ref="ns2:T_x00e9_ma" minOccurs="0"/>
                <xsd:element ref="ns2:Podt_x00e9_ma" minOccurs="0"/>
                <xsd:element ref="ns2:datum" minOccurs="0"/>
                <xsd:element ref="ns2:MediaServiceLocation" minOccurs="0"/>
                <xsd:element ref="ns2:Lokalita" minOccurs="0"/>
                <xsd:element ref="ns2:Dodavatel" minOccurs="0"/>
                <xsd:element ref="ns2:MediaServiceBillingMetadata" minOccurs="0"/>
                <xsd:element ref="ns2:Dot_x010d_en_x00e9_syst_x00e9_my" minOccurs="0"/>
                <xsd:element ref="ns2:AgendaDatPIA" minOccurs="0"/>
                <xsd:element ref="ns2:P_x0159_ipom_x00ed_nkov_x00e1_n_x00e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4f276-4367-435b-9770-a02c9f07a37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e1151224-86ec-40a8-ba2f-293eb4cb0ab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tav dokumentu" ma:format="Dropdown" ma:internalName="Stav_x0020_odsouhlasen_x00ed_">
      <xsd:complexType>
        <xsd:complexContent>
          <xsd:extension base="dms:MultiChoiceFillIn">
            <xsd:sequence>
              <xsd:element name="Value" maxOccurs="unbounded" minOccurs="0" nillable="true">
                <xsd:simpleType>
                  <xsd:union memberTypes="dms:Text">
                    <xsd:simpleType>
                      <xsd:restriction base="dms:Choice">
                        <xsd:enumeration value="Draft"/>
                        <xsd:enumeration value="Final"/>
                        <xsd:enumeration value="Místo pravdy"/>
                        <xsd:enumeration value="Aktivní"/>
                        <xsd:enumeration value="Neaktivní"/>
                        <xsd:enumeration value="Uzavřeno"/>
                      </xsd:restriction>
                    </xsd:simpleType>
                  </xsd:union>
                </xsd:simpleType>
              </xsd:element>
            </xsd:sequence>
          </xsd:extension>
        </xsd:complexContent>
      </xsd:complexType>
    </xsd:element>
    <xsd:element name="Koment_x00e1__x0159_" ma:index="22" nillable="true" ma:displayName="Komentář ČEZ" ma:description="Vyplnit po zkontrolování stav" ma:format="Dropdown" ma:internalName="Koment_x00e1__x0159_">
      <xsd:simpleType>
        <xsd:restriction base="dms:Note">
          <xsd:maxLength value="255"/>
        </xsd:restriction>
      </xsd:simpleType>
    </xsd:element>
    <xsd:element name="Vedouc_x00ed_PP" ma:index="23" nillable="true" ma:displayName="Zodpovědná osoba" ma:format="Dropdown" ma:list="UserInfo" ma:SharePointGroup="0" ma:internalName="Vedouc_x00ed_PP"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Extern_x011b_sd_x00ed_lenos" ma:index="25" nillable="true" ma:displayName="Externě sdíleno s" ma:format="Dropdown" ma:list="UserInfo" ma:SharePointGroup="0" ma:internalName="Extern_x011b_sd_x00ed_leno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ment_x00e1__x0159_0" ma:index="26" nillable="true" ma:displayName="Komentář od EGP" ma:description="Vyplnit zapracování připomínek" ma:format="Dropdown" ma:internalName="Koment_x00e1__x0159_0">
      <xsd:simpleType>
        <xsd:restriction base="dms:Note">
          <xsd:maxLength value="255"/>
        </xsd:restriction>
      </xsd:simpleType>
    </xsd:element>
    <xsd:element name="T_x00e9_ma" ma:index="27" nillable="true" ma:displayName="Téma" ma:format="Dropdown" ma:internalName="T_x00e9_ma">
      <xsd:simpleType>
        <xsd:restriction base="dms:Text">
          <xsd:maxLength value="255"/>
        </xsd:restriction>
      </xsd:simpleType>
    </xsd:element>
    <xsd:element name="Podt_x00e9_ma" ma:index="28" nillable="true" ma:displayName="Podtéma" ma:format="Dropdown" ma:internalName="Podt_x00e9_ma">
      <xsd:simpleType>
        <xsd:restriction base="dms:Text">
          <xsd:maxLength value="255"/>
        </xsd:restriction>
      </xsd:simpleType>
    </xsd:element>
    <xsd:element name="datum" ma:index="29" nillable="true" ma:displayName="datum" ma:format="DateOnly" ma:internalName="datum">
      <xsd:simpleType>
        <xsd:restriction base="dms:DateTime"/>
      </xsd:simpleType>
    </xsd:element>
    <xsd:element name="MediaServiceLocation" ma:index="30" nillable="true" ma:displayName="Location" ma:indexed="true" ma:internalName="MediaServiceLocation" ma:readOnly="true">
      <xsd:simpleType>
        <xsd:restriction base="dms:Text"/>
      </xsd:simpleType>
    </xsd:element>
    <xsd:element name="Lokalita" ma:index="31" nillable="true" ma:displayName="Lokalita" ma:format="Dropdown" ma:internalName="Lokalita">
      <xsd:simpleType>
        <xsd:union memberTypes="dms:Text">
          <xsd:simpleType>
            <xsd:restriction base="dms:Choice">
              <xsd:enumeration value="ETE"/>
              <xsd:enumeration value="ETU"/>
              <xsd:enumeration value="EDE"/>
            </xsd:restriction>
          </xsd:simpleType>
        </xsd:union>
      </xsd:simpleType>
    </xsd:element>
    <xsd:element name="Dodavatel" ma:index="32" nillable="true" ma:displayName="Dodavatel" ma:format="Dropdown" ma:internalName="Dodavatel">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Dot_x010d_en_x00e9_syst_x00e9_my" ma:index="34" nillable="true" ma:displayName="Dotčené systémy" ma:format="Dropdown" ma:internalName="Dot_x010d_en_x00e9_syst_x00e9_my">
      <xsd:simpleType>
        <xsd:restriction base="dms:Text">
          <xsd:maxLength value="255"/>
        </xsd:restriction>
      </xsd:simpleType>
    </xsd:element>
    <xsd:element name="AgendaDatPIA" ma:index="35" nillable="true" ma:displayName="AgendaDatPIA" ma:format="DateTime" ma:internalName="AgendaDatPIA">
      <xsd:simpleType>
        <xsd:restriction base="dms:DateTime"/>
      </xsd:simpleType>
    </xsd:element>
    <xsd:element name="P_x0159_ipom_x00ed_nkov_x00e1_n_x00ed_" ma:index="36" nillable="true" ma:displayName="Připomínkování" ma:default="0" ma:format="Dropdown" ma:internalName="P_x0159_ipom_x00ed_nkov_x00e1_n_x00ed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fa6ef06-916f-4efb-b7d9-62516b04877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03a8f8a-1393-4db3-b103-30c65df452b7}" ma:internalName="TaxCatchAll" ma:showField="CatchAllData" ma:web="afa6ef06-916f-4efb-b7d9-62516b04877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AEF166-5C99-418B-AFC4-ED7D0E3BEA9D}">
  <ds:schemaRefs>
    <ds:schemaRef ds:uri="Microsoft.SharePoint.Taxonomy.ContentTypeSync"/>
  </ds:schemaRefs>
</ds:datastoreItem>
</file>

<file path=customXml/itemProps2.xml><?xml version="1.0" encoding="utf-8"?>
<ds:datastoreItem xmlns:ds="http://schemas.openxmlformats.org/officeDocument/2006/customXml" ds:itemID="{E3D9F780-FC3E-4DAF-B331-0A58D1476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914e85-2883-4daf-a962-2d1d2daad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09A7C-5651-4A3D-8B5B-F16FE3507761}">
  <ds:schemaRefs>
    <ds:schemaRef ds:uri="http://schemas.microsoft.com/office/2006/documentManagement/types"/>
    <ds:schemaRef ds:uri="19914e85-2883-4daf-a962-2d1d2daad95b"/>
    <ds:schemaRef ds:uri="http://schemas.microsoft.com/sharepoint/v3"/>
    <ds:schemaRef ds:uri="http://purl.org/dc/terms/"/>
    <ds:schemaRef ds:uri="http://schemas.openxmlformats.org/package/2006/metadata/core-properties"/>
    <ds:schemaRef ds:uri="http://schemas.microsoft.com/office/infopath/2007/PartnerControls"/>
    <ds:schemaRef ds:uri="http://purl.org/dc/elements/1.1/"/>
    <ds:schemaRef ds:uri="http://www.w3.org/XML/1998/namespac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C2A5800-54B9-43BD-8EE1-0942CDCAAD44}">
  <ds:schemaRefs>
    <ds:schemaRef ds:uri="http://schemas.openxmlformats.org/officeDocument/2006/bibliography"/>
  </ds:schemaRefs>
</ds:datastoreItem>
</file>

<file path=customXml/itemProps5.xml><?xml version="1.0" encoding="utf-8"?>
<ds:datastoreItem xmlns:ds="http://schemas.openxmlformats.org/officeDocument/2006/customXml" ds:itemID="{F0983B55-AF70-4D8D-967D-37613122E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4f276-4367-435b-9770-a02c9f07a37f"/>
    <ds:schemaRef ds:uri="afa6ef06-916f-4efb-b7d9-62516b048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4E95019-1DBD-4EB8-8AEC-D9941ED7F5BE}">
  <ds:schemaRefs>
    <ds:schemaRef ds:uri="http://schemas.microsoft.com/sharepoint/v3/contenttype/forms"/>
  </ds:schemaRefs>
</ds:datastoreItem>
</file>

<file path=docMetadata/LabelInfo.xml><?xml version="1.0" encoding="utf-8"?>
<clbl:labelList xmlns:clbl="http://schemas.microsoft.com/office/2020/mipLabelMetadata">
  <clbl:label id="{1694209e-4d56-4240-837d-92803b030f7f}" enabled="1" method="Privileged" siteId="{593eb8de-b372-4efe-aaa5-2e59bb9dfe9f}"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2291</Words>
  <Characters>13065</Characters>
  <Application>Microsoft Office Word</Application>
  <DocSecurity>0</DocSecurity>
  <Lines>108</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AKPW</dc:creator>
  <cp:keywords/>
  <dc:description/>
  <cp:lastModifiedBy>Prášil Jan</cp:lastModifiedBy>
  <cp:revision>3</cp:revision>
  <cp:lastPrinted>1900-01-01T16:00:00Z</cp:lastPrinted>
  <dcterms:created xsi:type="dcterms:W3CDTF">2026-07-10T11:53:00Z</dcterms:created>
  <dcterms:modified xsi:type="dcterms:W3CDTF">2026-07-10T11:53:00Z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0x01010055DDDA61FD74154895CCF72D192901A700C4C3C12A16EEB44EBD5BDED8A666AA69</vt:lpwstr>
  </property>
  <property fmtid="{D5CDD505-2E9C-101B-9397-08002B2CF9AE}" pid="3" name="ClassificationContentMarkingFooterShapeIds">
    <vt:lpwstr>397dc6ef,1464cfb1,1ac76a80</vt:lpwstr>
  </property>
  <property fmtid="{D5CDD505-2E9C-101B-9397-08002B2CF9AE}" pid="4" name="ClassificationContentMarkingFooterFontProps">
    <vt:lpwstr>#000000,7,Calibri</vt:lpwstr>
  </property>
  <property fmtid="{D5CDD505-2E9C-101B-9397-08002B2CF9AE}" pid="5" name="ClassificationContentMarkingFooterText">
    <vt:lpwstr>Private – Not Listed – Not Subject to Export Controls</vt:lpwstr>
  </property>
  <property fmtid="{D5CDD505-2E9C-101B-9397-08002B2CF9AE}" pid="6" name="ClassificationContentMarkingHeaderShapeIds">
    <vt:lpwstr>13a0cdd9,60ebff02,715cbe60</vt:lpwstr>
  </property>
  <property fmtid="{D5CDD505-2E9C-101B-9397-08002B2CF9AE}" pid="7" name="ClassificationContentMarkingHeaderFontProps">
    <vt:lpwstr>#000000,10,Default</vt:lpwstr>
  </property>
  <property fmtid="{D5CDD505-2E9C-101B-9397-08002B2CF9AE}" pid="8" name="ClassificationContentMarkingHeaderText">
    <vt:lpwstr>Interní / Internal</vt:lpwstr>
  </property>
  <property fmtid="{D5CDD505-2E9C-101B-9397-08002B2CF9AE}" pid="9" name="MSIP_Label_952b1512-c507-42e7-a4b2-0c0a603350ec_Enabled">
    <vt:lpwstr>true</vt:lpwstr>
  </property>
  <property fmtid="{D5CDD505-2E9C-101B-9397-08002B2CF9AE}" pid="10" name="MSIP_Label_952b1512-c507-42e7-a4b2-0c0a603350ec_SetDate">
    <vt:lpwstr>2026-06-15T08:45:31Z</vt:lpwstr>
  </property>
  <property fmtid="{D5CDD505-2E9C-101B-9397-08002B2CF9AE}" pid="11" name="MSIP_Label_952b1512-c507-42e7-a4b2-0c0a603350ec_Method">
    <vt:lpwstr>Privileged</vt:lpwstr>
  </property>
  <property fmtid="{D5CDD505-2E9C-101B-9397-08002B2CF9AE}" pid="12" name="MSIP_Label_952b1512-c507-42e7-a4b2-0c0a603350ec_Name">
    <vt:lpwstr>L00008</vt:lpwstr>
  </property>
  <property fmtid="{D5CDD505-2E9C-101B-9397-08002B2CF9AE}" pid="13" name="MSIP_Label_952b1512-c507-42e7-a4b2-0c0a603350ec_SiteId">
    <vt:lpwstr>b233f9e1-5599-4693-9cef-38858fe25406</vt:lpwstr>
  </property>
  <property fmtid="{D5CDD505-2E9C-101B-9397-08002B2CF9AE}" pid="14" name="MSIP_Label_952b1512-c507-42e7-a4b2-0c0a603350ec_ActionId">
    <vt:lpwstr>38030fc5-8e2d-493d-8a1b-46ca0e8e8698</vt:lpwstr>
  </property>
  <property fmtid="{D5CDD505-2E9C-101B-9397-08002B2CF9AE}" pid="15" name="MSIP_Label_952b1512-c507-42e7-a4b2-0c0a603350ec_ContentBits">
    <vt:lpwstr>1</vt:lpwstr>
  </property>
  <property fmtid="{D5CDD505-2E9C-101B-9397-08002B2CF9AE}" pid="16" name="MSIP_Label_952b1512-c507-42e7-a4b2-0c0a603350ec_Tag">
    <vt:lpwstr>10, 0, 1, 1</vt:lpwstr>
  </property>
  <property fmtid="{D5CDD505-2E9C-101B-9397-08002B2CF9AE}" pid="17" name="MediaServiceImageTags">
    <vt:lpwstr/>
  </property>
  <property fmtid="{D5CDD505-2E9C-101B-9397-08002B2CF9AE}" pid="18" name="lcf76f155ced4ddcb4097134ff3c332f">
    <vt:lpwstr/>
  </property>
  <property fmtid="{D5CDD505-2E9C-101B-9397-08002B2CF9AE}" pid="19" name="TaxCatchAll">
    <vt:lpwstr/>
  </property>
</Properties>
</file>